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CD66" w14:textId="77777777" w:rsidR="00DC7869" w:rsidRPr="00A6751B" w:rsidRDefault="00DC7869" w:rsidP="001D5111">
      <w:pPr>
        <w:jc w:val="center"/>
        <w:rPr>
          <w:b/>
          <w:sz w:val="32"/>
        </w:rPr>
      </w:pPr>
      <w:r w:rsidRPr="00A6751B">
        <w:rPr>
          <w:b/>
          <w:sz w:val="32"/>
        </w:rPr>
        <w:t>EAU</w:t>
      </w:r>
      <w:bookmarkStart w:id="0" w:name="OLE_LINK3"/>
      <w:bookmarkStart w:id="1" w:name="OLE_LINK4"/>
      <w:r w:rsidRPr="00A6751B">
        <w:rPr>
          <w:b/>
          <w:sz w:val="32"/>
        </w:rPr>
        <w:t>男性性功能障碍</w:t>
      </w:r>
      <w:bookmarkEnd w:id="0"/>
      <w:bookmarkEnd w:id="1"/>
      <w:r w:rsidRPr="00A6751B">
        <w:rPr>
          <w:rFonts w:hint="eastAsia"/>
          <w:b/>
          <w:sz w:val="32"/>
        </w:rPr>
        <w:t>指南之</w:t>
      </w:r>
      <w:r w:rsidRPr="00A6751B">
        <w:rPr>
          <w:b/>
          <w:sz w:val="32"/>
        </w:rPr>
        <w:t>勃起功能障碍</w:t>
      </w:r>
    </w:p>
    <w:p w14:paraId="386DB0EE" w14:textId="14D5D49D" w:rsidR="00E2731F" w:rsidRDefault="00E2731F" w:rsidP="001D5111">
      <w:pPr>
        <w:jc w:val="center"/>
      </w:pPr>
      <w:r>
        <w:t>K. Hatzimouratidis (Chair), F. Giuliano, I. Moncada,</w:t>
      </w:r>
    </w:p>
    <w:p w14:paraId="6A4A360B" w14:textId="4B652431" w:rsidR="00E2731F" w:rsidRDefault="00E2731F" w:rsidP="001D5111">
      <w:pPr>
        <w:jc w:val="center"/>
      </w:pPr>
      <w:r>
        <w:t>A. Muneer, A. Salonia (Vice-chair), P. Verze</w:t>
      </w:r>
    </w:p>
    <w:p w14:paraId="3B11C416" w14:textId="3C0827E0" w:rsidR="00DC7869" w:rsidRDefault="00E2731F" w:rsidP="001D5111">
      <w:pPr>
        <w:jc w:val="center"/>
      </w:pPr>
      <w:r>
        <w:t>Guideline Associates: A. Parnham, E.C. Serefoglu</w:t>
      </w:r>
    </w:p>
    <w:p w14:paraId="6FA53D1C" w14:textId="77777777" w:rsidR="00624674" w:rsidRDefault="00624674" w:rsidP="001D5111">
      <w:pPr>
        <w:jc w:val="center"/>
      </w:pPr>
    </w:p>
    <w:p w14:paraId="31265EAC" w14:textId="12D4374A" w:rsidR="00624674" w:rsidRPr="00624674" w:rsidRDefault="00624674" w:rsidP="001D5111">
      <w:pPr>
        <w:jc w:val="center"/>
        <w:rPr>
          <w:b/>
          <w:sz w:val="44"/>
        </w:rPr>
      </w:pPr>
      <w:r w:rsidRPr="00624674">
        <w:rPr>
          <w:rFonts w:hint="eastAsia"/>
          <w:b/>
          <w:sz w:val="44"/>
        </w:rPr>
        <w:t>目录</w:t>
      </w:r>
    </w:p>
    <w:p w14:paraId="280ABDEF" w14:textId="77777777" w:rsidR="00624674" w:rsidRDefault="00624674" w:rsidP="001D5111">
      <w:pPr>
        <w:jc w:val="center"/>
      </w:pPr>
    </w:p>
    <w:p w14:paraId="3F253E4F" w14:textId="77777777" w:rsidR="00624674" w:rsidRDefault="00624674" w:rsidP="001D5111">
      <w:pPr>
        <w:jc w:val="center"/>
      </w:pPr>
    </w:p>
    <w:p w14:paraId="22256CF7" w14:textId="77777777" w:rsidR="00664B3F" w:rsidRDefault="00624674">
      <w:pPr>
        <w:pStyle w:val="11"/>
        <w:rPr>
          <w:rFonts w:eastAsiaTheme="minorEastAsia"/>
          <w:b w:val="0"/>
          <w:bCs w:val="0"/>
          <w:noProof/>
          <w:sz w:val="24"/>
          <w:szCs w:val="24"/>
        </w:rPr>
      </w:pPr>
      <w:r>
        <w:fldChar w:fldCharType="begin"/>
      </w:r>
      <w:r>
        <w:instrText xml:space="preserve"> </w:instrText>
      </w:r>
      <w:r>
        <w:rPr>
          <w:rFonts w:hint="eastAsia"/>
        </w:rPr>
        <w:instrText>TOC \o \f</w:instrText>
      </w:r>
      <w:r>
        <w:instrText xml:space="preserve"> </w:instrText>
      </w:r>
      <w:r>
        <w:fldChar w:fldCharType="separate"/>
      </w:r>
      <w:r w:rsidR="00664B3F">
        <w:rPr>
          <w:noProof/>
        </w:rPr>
        <w:t>1.介绍</w:t>
      </w:r>
      <w:r w:rsidR="00664B3F">
        <w:rPr>
          <w:noProof/>
        </w:rPr>
        <w:tab/>
      </w:r>
      <w:r w:rsidR="00664B3F">
        <w:rPr>
          <w:noProof/>
        </w:rPr>
        <w:fldChar w:fldCharType="begin"/>
      </w:r>
      <w:r w:rsidR="00664B3F">
        <w:rPr>
          <w:noProof/>
        </w:rPr>
        <w:instrText xml:space="preserve"> PAGEREF _Toc491015122 \h </w:instrText>
      </w:r>
      <w:r w:rsidR="00664B3F">
        <w:rPr>
          <w:noProof/>
        </w:rPr>
      </w:r>
      <w:r w:rsidR="00664B3F">
        <w:rPr>
          <w:noProof/>
        </w:rPr>
        <w:fldChar w:fldCharType="separate"/>
      </w:r>
      <w:r w:rsidR="00664B3F">
        <w:rPr>
          <w:noProof/>
        </w:rPr>
        <w:t>3</w:t>
      </w:r>
      <w:r w:rsidR="00664B3F">
        <w:rPr>
          <w:noProof/>
        </w:rPr>
        <w:fldChar w:fldCharType="end"/>
      </w:r>
    </w:p>
    <w:p w14:paraId="10D20198" w14:textId="77777777" w:rsidR="00664B3F" w:rsidRDefault="00664B3F">
      <w:pPr>
        <w:pStyle w:val="21"/>
        <w:tabs>
          <w:tab w:val="right" w:pos="8290"/>
        </w:tabs>
        <w:rPr>
          <w:rFonts w:eastAsiaTheme="minorEastAsia"/>
          <w:i w:val="0"/>
          <w:iCs w:val="0"/>
          <w:noProof/>
          <w:sz w:val="24"/>
          <w:szCs w:val="24"/>
        </w:rPr>
      </w:pPr>
      <w:r>
        <w:rPr>
          <w:noProof/>
        </w:rPr>
        <w:t>1.1 目标</w:t>
      </w:r>
      <w:r>
        <w:rPr>
          <w:noProof/>
        </w:rPr>
        <w:tab/>
      </w:r>
      <w:r>
        <w:rPr>
          <w:noProof/>
        </w:rPr>
        <w:fldChar w:fldCharType="begin"/>
      </w:r>
      <w:r>
        <w:rPr>
          <w:noProof/>
        </w:rPr>
        <w:instrText xml:space="preserve"> PAGEREF _Toc491015123 \h </w:instrText>
      </w:r>
      <w:r>
        <w:rPr>
          <w:noProof/>
        </w:rPr>
      </w:r>
      <w:r>
        <w:rPr>
          <w:noProof/>
        </w:rPr>
        <w:fldChar w:fldCharType="separate"/>
      </w:r>
      <w:r>
        <w:rPr>
          <w:noProof/>
        </w:rPr>
        <w:t>3</w:t>
      </w:r>
      <w:r>
        <w:rPr>
          <w:noProof/>
        </w:rPr>
        <w:fldChar w:fldCharType="end"/>
      </w:r>
    </w:p>
    <w:p w14:paraId="6393F118" w14:textId="77777777" w:rsidR="00664B3F" w:rsidRDefault="00664B3F">
      <w:pPr>
        <w:pStyle w:val="21"/>
        <w:tabs>
          <w:tab w:val="right" w:pos="8290"/>
        </w:tabs>
        <w:rPr>
          <w:rFonts w:eastAsiaTheme="minorEastAsia"/>
          <w:i w:val="0"/>
          <w:iCs w:val="0"/>
          <w:noProof/>
          <w:sz w:val="24"/>
          <w:szCs w:val="24"/>
        </w:rPr>
      </w:pPr>
      <w:r>
        <w:rPr>
          <w:noProof/>
        </w:rPr>
        <w:t>1.2 出版史</w:t>
      </w:r>
      <w:r>
        <w:rPr>
          <w:noProof/>
        </w:rPr>
        <w:tab/>
      </w:r>
      <w:r>
        <w:rPr>
          <w:noProof/>
        </w:rPr>
        <w:fldChar w:fldCharType="begin"/>
      </w:r>
      <w:r>
        <w:rPr>
          <w:noProof/>
        </w:rPr>
        <w:instrText xml:space="preserve"> PAGEREF _Toc491015124 \h </w:instrText>
      </w:r>
      <w:r>
        <w:rPr>
          <w:noProof/>
        </w:rPr>
      </w:r>
      <w:r>
        <w:rPr>
          <w:noProof/>
        </w:rPr>
        <w:fldChar w:fldCharType="separate"/>
      </w:r>
      <w:r>
        <w:rPr>
          <w:noProof/>
        </w:rPr>
        <w:t>4</w:t>
      </w:r>
      <w:r>
        <w:rPr>
          <w:noProof/>
        </w:rPr>
        <w:fldChar w:fldCharType="end"/>
      </w:r>
    </w:p>
    <w:p w14:paraId="3D950D7F" w14:textId="77777777" w:rsidR="00664B3F" w:rsidRDefault="00664B3F">
      <w:pPr>
        <w:pStyle w:val="21"/>
        <w:tabs>
          <w:tab w:val="right" w:pos="8290"/>
        </w:tabs>
        <w:rPr>
          <w:rFonts w:eastAsiaTheme="minorEastAsia"/>
          <w:i w:val="0"/>
          <w:iCs w:val="0"/>
          <w:noProof/>
          <w:sz w:val="24"/>
          <w:szCs w:val="24"/>
        </w:rPr>
      </w:pPr>
      <w:r>
        <w:rPr>
          <w:noProof/>
        </w:rPr>
        <w:t>1.3 参考的文献</w:t>
      </w:r>
      <w:r>
        <w:rPr>
          <w:noProof/>
        </w:rPr>
        <w:tab/>
      </w:r>
      <w:r>
        <w:rPr>
          <w:noProof/>
        </w:rPr>
        <w:fldChar w:fldCharType="begin"/>
      </w:r>
      <w:r>
        <w:rPr>
          <w:noProof/>
        </w:rPr>
        <w:instrText xml:space="preserve"> PAGEREF _Toc491015125 \h </w:instrText>
      </w:r>
      <w:r>
        <w:rPr>
          <w:noProof/>
        </w:rPr>
      </w:r>
      <w:r>
        <w:rPr>
          <w:noProof/>
        </w:rPr>
        <w:fldChar w:fldCharType="separate"/>
      </w:r>
      <w:r>
        <w:rPr>
          <w:noProof/>
        </w:rPr>
        <w:t>4</w:t>
      </w:r>
      <w:r>
        <w:rPr>
          <w:noProof/>
        </w:rPr>
        <w:fldChar w:fldCharType="end"/>
      </w:r>
    </w:p>
    <w:p w14:paraId="1A338A92" w14:textId="77777777" w:rsidR="00664B3F" w:rsidRDefault="00664B3F">
      <w:pPr>
        <w:pStyle w:val="21"/>
        <w:tabs>
          <w:tab w:val="right" w:pos="8290"/>
        </w:tabs>
        <w:rPr>
          <w:rFonts w:eastAsiaTheme="minorEastAsia"/>
          <w:i w:val="0"/>
          <w:iCs w:val="0"/>
          <w:noProof/>
          <w:sz w:val="24"/>
          <w:szCs w:val="24"/>
        </w:rPr>
      </w:pPr>
      <w:r>
        <w:rPr>
          <w:noProof/>
        </w:rPr>
        <w:t>1.4 参编者构成</w:t>
      </w:r>
      <w:r>
        <w:rPr>
          <w:noProof/>
        </w:rPr>
        <w:tab/>
      </w:r>
      <w:r>
        <w:rPr>
          <w:noProof/>
        </w:rPr>
        <w:fldChar w:fldCharType="begin"/>
      </w:r>
      <w:r>
        <w:rPr>
          <w:noProof/>
        </w:rPr>
        <w:instrText xml:space="preserve"> PAGEREF _Toc491015126 \h </w:instrText>
      </w:r>
      <w:r>
        <w:rPr>
          <w:noProof/>
        </w:rPr>
      </w:r>
      <w:r>
        <w:rPr>
          <w:noProof/>
        </w:rPr>
        <w:fldChar w:fldCharType="separate"/>
      </w:r>
      <w:r>
        <w:rPr>
          <w:noProof/>
        </w:rPr>
        <w:t>5</w:t>
      </w:r>
      <w:r>
        <w:rPr>
          <w:noProof/>
        </w:rPr>
        <w:fldChar w:fldCharType="end"/>
      </w:r>
    </w:p>
    <w:p w14:paraId="4657B6D1" w14:textId="77777777" w:rsidR="00664B3F" w:rsidRDefault="00664B3F">
      <w:pPr>
        <w:pStyle w:val="11"/>
        <w:rPr>
          <w:rFonts w:eastAsiaTheme="minorEastAsia"/>
          <w:b w:val="0"/>
          <w:bCs w:val="0"/>
          <w:noProof/>
          <w:sz w:val="24"/>
          <w:szCs w:val="24"/>
        </w:rPr>
      </w:pPr>
      <w:r>
        <w:rPr>
          <w:noProof/>
        </w:rPr>
        <w:t>2.方法</w:t>
      </w:r>
      <w:r>
        <w:rPr>
          <w:noProof/>
        </w:rPr>
        <w:tab/>
      </w:r>
      <w:r>
        <w:rPr>
          <w:noProof/>
        </w:rPr>
        <w:fldChar w:fldCharType="begin"/>
      </w:r>
      <w:r>
        <w:rPr>
          <w:noProof/>
        </w:rPr>
        <w:instrText xml:space="preserve"> PAGEREF _Toc491015127 \h </w:instrText>
      </w:r>
      <w:r>
        <w:rPr>
          <w:noProof/>
        </w:rPr>
      </w:r>
      <w:r>
        <w:rPr>
          <w:noProof/>
        </w:rPr>
        <w:fldChar w:fldCharType="separate"/>
      </w:r>
      <w:r>
        <w:rPr>
          <w:noProof/>
        </w:rPr>
        <w:t>5</w:t>
      </w:r>
      <w:r>
        <w:rPr>
          <w:noProof/>
        </w:rPr>
        <w:fldChar w:fldCharType="end"/>
      </w:r>
    </w:p>
    <w:p w14:paraId="2E0D371C" w14:textId="77777777" w:rsidR="00664B3F" w:rsidRDefault="00664B3F">
      <w:pPr>
        <w:pStyle w:val="21"/>
        <w:tabs>
          <w:tab w:val="right" w:pos="8290"/>
        </w:tabs>
        <w:rPr>
          <w:rFonts w:eastAsiaTheme="minorEastAsia"/>
          <w:i w:val="0"/>
          <w:iCs w:val="0"/>
          <w:noProof/>
          <w:sz w:val="24"/>
          <w:szCs w:val="24"/>
        </w:rPr>
      </w:pPr>
      <w:r>
        <w:rPr>
          <w:noProof/>
        </w:rPr>
        <w:t>2.1 介绍</w:t>
      </w:r>
      <w:r>
        <w:rPr>
          <w:noProof/>
        </w:rPr>
        <w:tab/>
      </w:r>
      <w:r>
        <w:rPr>
          <w:noProof/>
        </w:rPr>
        <w:fldChar w:fldCharType="begin"/>
      </w:r>
      <w:r>
        <w:rPr>
          <w:noProof/>
        </w:rPr>
        <w:instrText xml:space="preserve"> PAGEREF _Toc491015128 \h </w:instrText>
      </w:r>
      <w:r>
        <w:rPr>
          <w:noProof/>
        </w:rPr>
      </w:r>
      <w:r>
        <w:rPr>
          <w:noProof/>
        </w:rPr>
        <w:fldChar w:fldCharType="separate"/>
      </w:r>
      <w:r>
        <w:rPr>
          <w:noProof/>
        </w:rPr>
        <w:t>5</w:t>
      </w:r>
      <w:r>
        <w:rPr>
          <w:noProof/>
        </w:rPr>
        <w:fldChar w:fldCharType="end"/>
      </w:r>
    </w:p>
    <w:p w14:paraId="4C07F614" w14:textId="77777777" w:rsidR="00664B3F" w:rsidRDefault="00664B3F">
      <w:pPr>
        <w:pStyle w:val="21"/>
        <w:tabs>
          <w:tab w:val="right" w:pos="8290"/>
        </w:tabs>
        <w:rPr>
          <w:rFonts w:eastAsiaTheme="minorEastAsia"/>
          <w:i w:val="0"/>
          <w:iCs w:val="0"/>
          <w:noProof/>
          <w:sz w:val="24"/>
          <w:szCs w:val="24"/>
        </w:rPr>
      </w:pPr>
      <w:r>
        <w:rPr>
          <w:noProof/>
        </w:rPr>
        <w:t>2.2 评审</w:t>
      </w:r>
      <w:r>
        <w:rPr>
          <w:noProof/>
        </w:rPr>
        <w:tab/>
      </w:r>
      <w:r>
        <w:rPr>
          <w:noProof/>
        </w:rPr>
        <w:fldChar w:fldCharType="begin"/>
      </w:r>
      <w:r>
        <w:rPr>
          <w:noProof/>
        </w:rPr>
        <w:instrText xml:space="preserve"> PAGEREF _Toc491015129 \h </w:instrText>
      </w:r>
      <w:r>
        <w:rPr>
          <w:noProof/>
        </w:rPr>
      </w:r>
      <w:r>
        <w:rPr>
          <w:noProof/>
        </w:rPr>
        <w:fldChar w:fldCharType="separate"/>
      </w:r>
      <w:r>
        <w:rPr>
          <w:noProof/>
        </w:rPr>
        <w:t>6</w:t>
      </w:r>
      <w:r>
        <w:rPr>
          <w:noProof/>
        </w:rPr>
        <w:fldChar w:fldCharType="end"/>
      </w:r>
    </w:p>
    <w:p w14:paraId="68782CFD" w14:textId="77777777" w:rsidR="00664B3F" w:rsidRDefault="00664B3F">
      <w:pPr>
        <w:pStyle w:val="21"/>
        <w:tabs>
          <w:tab w:val="right" w:pos="8290"/>
        </w:tabs>
        <w:rPr>
          <w:rFonts w:eastAsiaTheme="minorEastAsia"/>
          <w:i w:val="0"/>
          <w:iCs w:val="0"/>
          <w:noProof/>
          <w:sz w:val="24"/>
          <w:szCs w:val="24"/>
        </w:rPr>
      </w:pPr>
      <w:r>
        <w:rPr>
          <w:noProof/>
        </w:rPr>
        <w:t>2.3 未来目标</w:t>
      </w:r>
      <w:r>
        <w:rPr>
          <w:noProof/>
        </w:rPr>
        <w:tab/>
      </w:r>
      <w:r>
        <w:rPr>
          <w:noProof/>
        </w:rPr>
        <w:fldChar w:fldCharType="begin"/>
      </w:r>
      <w:r>
        <w:rPr>
          <w:noProof/>
        </w:rPr>
        <w:instrText xml:space="preserve"> PAGEREF _Toc491015130 \h </w:instrText>
      </w:r>
      <w:r>
        <w:rPr>
          <w:noProof/>
        </w:rPr>
      </w:r>
      <w:r>
        <w:rPr>
          <w:noProof/>
        </w:rPr>
        <w:fldChar w:fldCharType="separate"/>
      </w:r>
      <w:r>
        <w:rPr>
          <w:noProof/>
        </w:rPr>
        <w:t>6</w:t>
      </w:r>
      <w:r>
        <w:rPr>
          <w:noProof/>
        </w:rPr>
        <w:fldChar w:fldCharType="end"/>
      </w:r>
    </w:p>
    <w:p w14:paraId="6562C9F0" w14:textId="77777777" w:rsidR="00664B3F" w:rsidRDefault="00664B3F">
      <w:pPr>
        <w:pStyle w:val="11"/>
        <w:rPr>
          <w:rFonts w:eastAsiaTheme="minorEastAsia"/>
          <w:b w:val="0"/>
          <w:bCs w:val="0"/>
          <w:noProof/>
          <w:sz w:val="24"/>
          <w:szCs w:val="24"/>
        </w:rPr>
      </w:pPr>
      <w:r>
        <w:rPr>
          <w:noProof/>
        </w:rPr>
        <w:t>3. 男性性功能障碍</w:t>
      </w:r>
      <w:r>
        <w:rPr>
          <w:noProof/>
        </w:rPr>
        <w:tab/>
      </w:r>
      <w:r>
        <w:rPr>
          <w:noProof/>
        </w:rPr>
        <w:fldChar w:fldCharType="begin"/>
      </w:r>
      <w:r>
        <w:rPr>
          <w:noProof/>
        </w:rPr>
        <w:instrText xml:space="preserve"> PAGEREF _Toc491015131 \h </w:instrText>
      </w:r>
      <w:r>
        <w:rPr>
          <w:noProof/>
        </w:rPr>
      </w:r>
      <w:r>
        <w:rPr>
          <w:noProof/>
        </w:rPr>
        <w:fldChar w:fldCharType="separate"/>
      </w:r>
      <w:r>
        <w:rPr>
          <w:noProof/>
        </w:rPr>
        <w:t>6</w:t>
      </w:r>
      <w:r>
        <w:rPr>
          <w:noProof/>
        </w:rPr>
        <w:fldChar w:fldCharType="end"/>
      </w:r>
    </w:p>
    <w:p w14:paraId="19E9E8D6" w14:textId="77777777" w:rsidR="00664B3F" w:rsidRDefault="00664B3F">
      <w:pPr>
        <w:pStyle w:val="21"/>
        <w:tabs>
          <w:tab w:val="right" w:pos="8290"/>
        </w:tabs>
        <w:rPr>
          <w:rFonts w:eastAsiaTheme="minorEastAsia"/>
          <w:i w:val="0"/>
          <w:iCs w:val="0"/>
          <w:noProof/>
          <w:sz w:val="24"/>
          <w:szCs w:val="24"/>
        </w:rPr>
      </w:pPr>
      <w:r>
        <w:rPr>
          <w:noProof/>
        </w:rPr>
        <w:t>3.1 勃起功能障碍</w:t>
      </w:r>
      <w:r>
        <w:rPr>
          <w:noProof/>
        </w:rPr>
        <w:tab/>
      </w:r>
      <w:r>
        <w:rPr>
          <w:noProof/>
        </w:rPr>
        <w:fldChar w:fldCharType="begin"/>
      </w:r>
      <w:r>
        <w:rPr>
          <w:noProof/>
        </w:rPr>
        <w:instrText xml:space="preserve"> PAGEREF _Toc491015132 \h </w:instrText>
      </w:r>
      <w:r>
        <w:rPr>
          <w:noProof/>
        </w:rPr>
      </w:r>
      <w:r>
        <w:rPr>
          <w:noProof/>
        </w:rPr>
        <w:fldChar w:fldCharType="separate"/>
      </w:r>
      <w:r>
        <w:rPr>
          <w:noProof/>
        </w:rPr>
        <w:t>6</w:t>
      </w:r>
      <w:r>
        <w:rPr>
          <w:noProof/>
        </w:rPr>
        <w:fldChar w:fldCharType="end"/>
      </w:r>
    </w:p>
    <w:p w14:paraId="3D961BC1" w14:textId="77777777" w:rsidR="00664B3F" w:rsidRDefault="00664B3F">
      <w:pPr>
        <w:pStyle w:val="31"/>
        <w:tabs>
          <w:tab w:val="right" w:pos="8290"/>
        </w:tabs>
        <w:rPr>
          <w:rFonts w:eastAsiaTheme="minorEastAsia"/>
          <w:noProof/>
          <w:sz w:val="24"/>
          <w:szCs w:val="24"/>
        </w:rPr>
      </w:pPr>
      <w:r>
        <w:rPr>
          <w:noProof/>
        </w:rPr>
        <w:t>3.1.1 流行病学/病因学/病理生理学</w:t>
      </w:r>
      <w:r>
        <w:rPr>
          <w:noProof/>
        </w:rPr>
        <w:tab/>
      </w:r>
      <w:r>
        <w:rPr>
          <w:noProof/>
        </w:rPr>
        <w:fldChar w:fldCharType="begin"/>
      </w:r>
      <w:r>
        <w:rPr>
          <w:noProof/>
        </w:rPr>
        <w:instrText xml:space="preserve"> PAGEREF _Toc491015133 \h </w:instrText>
      </w:r>
      <w:r>
        <w:rPr>
          <w:noProof/>
        </w:rPr>
      </w:r>
      <w:r>
        <w:rPr>
          <w:noProof/>
        </w:rPr>
        <w:fldChar w:fldCharType="separate"/>
      </w:r>
      <w:r>
        <w:rPr>
          <w:noProof/>
        </w:rPr>
        <w:t>6</w:t>
      </w:r>
      <w:r>
        <w:rPr>
          <w:noProof/>
        </w:rPr>
        <w:fldChar w:fldCharType="end"/>
      </w:r>
    </w:p>
    <w:p w14:paraId="42B395ED" w14:textId="77777777" w:rsidR="00664B3F" w:rsidRDefault="00664B3F">
      <w:pPr>
        <w:pStyle w:val="41"/>
        <w:tabs>
          <w:tab w:val="right" w:pos="8290"/>
        </w:tabs>
        <w:rPr>
          <w:rFonts w:eastAsiaTheme="minorEastAsia"/>
          <w:noProof/>
          <w:sz w:val="24"/>
          <w:szCs w:val="24"/>
        </w:rPr>
      </w:pPr>
      <w:r>
        <w:rPr>
          <w:noProof/>
        </w:rPr>
        <w:t>3.1.1.1 流行病学</w:t>
      </w:r>
      <w:r>
        <w:rPr>
          <w:noProof/>
        </w:rPr>
        <w:tab/>
      </w:r>
      <w:r>
        <w:rPr>
          <w:noProof/>
        </w:rPr>
        <w:fldChar w:fldCharType="begin"/>
      </w:r>
      <w:r>
        <w:rPr>
          <w:noProof/>
        </w:rPr>
        <w:instrText xml:space="preserve"> PAGEREF _Toc491015134 \h </w:instrText>
      </w:r>
      <w:r>
        <w:rPr>
          <w:noProof/>
        </w:rPr>
      </w:r>
      <w:r>
        <w:rPr>
          <w:noProof/>
        </w:rPr>
        <w:fldChar w:fldCharType="separate"/>
      </w:r>
      <w:r>
        <w:rPr>
          <w:noProof/>
        </w:rPr>
        <w:t>7</w:t>
      </w:r>
      <w:r>
        <w:rPr>
          <w:noProof/>
        </w:rPr>
        <w:fldChar w:fldCharType="end"/>
      </w:r>
    </w:p>
    <w:p w14:paraId="7E8B84A1" w14:textId="77777777" w:rsidR="00664B3F" w:rsidRDefault="00664B3F">
      <w:pPr>
        <w:pStyle w:val="41"/>
        <w:tabs>
          <w:tab w:val="right" w:pos="8290"/>
        </w:tabs>
        <w:rPr>
          <w:rFonts w:eastAsiaTheme="minorEastAsia"/>
          <w:noProof/>
          <w:sz w:val="24"/>
          <w:szCs w:val="24"/>
        </w:rPr>
      </w:pPr>
      <w:r>
        <w:rPr>
          <w:noProof/>
        </w:rPr>
        <w:t>3.1.1.2 危险因素</w:t>
      </w:r>
      <w:r>
        <w:rPr>
          <w:noProof/>
        </w:rPr>
        <w:tab/>
      </w:r>
      <w:r>
        <w:rPr>
          <w:noProof/>
        </w:rPr>
        <w:fldChar w:fldCharType="begin"/>
      </w:r>
      <w:r>
        <w:rPr>
          <w:noProof/>
        </w:rPr>
        <w:instrText xml:space="preserve"> PAGEREF _Toc491015135 \h </w:instrText>
      </w:r>
      <w:r>
        <w:rPr>
          <w:noProof/>
        </w:rPr>
      </w:r>
      <w:r>
        <w:rPr>
          <w:noProof/>
        </w:rPr>
        <w:fldChar w:fldCharType="separate"/>
      </w:r>
      <w:r>
        <w:rPr>
          <w:noProof/>
        </w:rPr>
        <w:t>7</w:t>
      </w:r>
      <w:r>
        <w:rPr>
          <w:noProof/>
        </w:rPr>
        <w:fldChar w:fldCharType="end"/>
      </w:r>
    </w:p>
    <w:p w14:paraId="496C0508" w14:textId="77777777" w:rsidR="00664B3F" w:rsidRDefault="00664B3F">
      <w:pPr>
        <w:pStyle w:val="41"/>
        <w:tabs>
          <w:tab w:val="right" w:pos="8290"/>
        </w:tabs>
        <w:rPr>
          <w:rFonts w:eastAsiaTheme="minorEastAsia"/>
          <w:noProof/>
          <w:sz w:val="24"/>
          <w:szCs w:val="24"/>
        </w:rPr>
      </w:pPr>
      <w:r>
        <w:rPr>
          <w:noProof/>
        </w:rPr>
        <w:t>3.1.1.3病理生理学</w:t>
      </w:r>
      <w:r>
        <w:rPr>
          <w:noProof/>
        </w:rPr>
        <w:tab/>
      </w:r>
      <w:r>
        <w:rPr>
          <w:noProof/>
        </w:rPr>
        <w:fldChar w:fldCharType="begin"/>
      </w:r>
      <w:r>
        <w:rPr>
          <w:noProof/>
        </w:rPr>
        <w:instrText xml:space="preserve"> PAGEREF _Toc491015136 \h </w:instrText>
      </w:r>
      <w:r>
        <w:rPr>
          <w:noProof/>
        </w:rPr>
      </w:r>
      <w:r>
        <w:rPr>
          <w:noProof/>
        </w:rPr>
        <w:fldChar w:fldCharType="separate"/>
      </w:r>
      <w:r>
        <w:rPr>
          <w:noProof/>
        </w:rPr>
        <w:t>8</w:t>
      </w:r>
      <w:r>
        <w:rPr>
          <w:noProof/>
        </w:rPr>
        <w:fldChar w:fldCharType="end"/>
      </w:r>
    </w:p>
    <w:p w14:paraId="5009D727" w14:textId="77777777" w:rsidR="00664B3F" w:rsidRDefault="00664B3F">
      <w:pPr>
        <w:pStyle w:val="51"/>
        <w:tabs>
          <w:tab w:val="right" w:pos="8290"/>
        </w:tabs>
        <w:rPr>
          <w:rFonts w:eastAsiaTheme="minorEastAsia"/>
          <w:noProof/>
          <w:sz w:val="24"/>
          <w:szCs w:val="24"/>
        </w:rPr>
      </w:pPr>
      <w:r>
        <w:rPr>
          <w:noProof/>
        </w:rPr>
        <w:t>3.1.1.3.1根治性前列腺切除术后ED，放射治疗后ED和近距离放疗后ED</w:t>
      </w:r>
      <w:r>
        <w:rPr>
          <w:noProof/>
        </w:rPr>
        <w:tab/>
      </w:r>
      <w:r>
        <w:rPr>
          <w:noProof/>
        </w:rPr>
        <w:fldChar w:fldCharType="begin"/>
      </w:r>
      <w:r>
        <w:rPr>
          <w:noProof/>
        </w:rPr>
        <w:instrText xml:space="preserve"> PAGEREF _Toc491015137 \h </w:instrText>
      </w:r>
      <w:r>
        <w:rPr>
          <w:noProof/>
        </w:rPr>
      </w:r>
      <w:r>
        <w:rPr>
          <w:noProof/>
        </w:rPr>
        <w:fldChar w:fldCharType="separate"/>
      </w:r>
      <w:r>
        <w:rPr>
          <w:noProof/>
        </w:rPr>
        <w:t>11</w:t>
      </w:r>
      <w:r>
        <w:rPr>
          <w:noProof/>
        </w:rPr>
        <w:fldChar w:fldCharType="end"/>
      </w:r>
    </w:p>
    <w:p w14:paraId="248FC571" w14:textId="77777777" w:rsidR="00664B3F" w:rsidRDefault="00664B3F">
      <w:pPr>
        <w:pStyle w:val="51"/>
        <w:tabs>
          <w:tab w:val="right" w:pos="8290"/>
        </w:tabs>
        <w:rPr>
          <w:rFonts w:eastAsiaTheme="minorEastAsia"/>
          <w:noProof/>
          <w:sz w:val="24"/>
          <w:szCs w:val="24"/>
        </w:rPr>
      </w:pPr>
      <w:r>
        <w:rPr>
          <w:noProof/>
        </w:rPr>
        <w:t>3.1.1.3.2 ED的流行病学/病因学/病理生理学证据概况</w:t>
      </w:r>
      <w:r>
        <w:rPr>
          <w:noProof/>
        </w:rPr>
        <w:tab/>
      </w:r>
      <w:r>
        <w:rPr>
          <w:noProof/>
        </w:rPr>
        <w:fldChar w:fldCharType="begin"/>
      </w:r>
      <w:r>
        <w:rPr>
          <w:noProof/>
        </w:rPr>
        <w:instrText xml:space="preserve"> PAGEREF _Toc491015138 \h </w:instrText>
      </w:r>
      <w:r>
        <w:rPr>
          <w:noProof/>
        </w:rPr>
      </w:r>
      <w:r>
        <w:rPr>
          <w:noProof/>
        </w:rPr>
        <w:fldChar w:fldCharType="separate"/>
      </w:r>
      <w:r>
        <w:rPr>
          <w:noProof/>
        </w:rPr>
        <w:t>12</w:t>
      </w:r>
      <w:r>
        <w:rPr>
          <w:noProof/>
        </w:rPr>
        <w:fldChar w:fldCharType="end"/>
      </w:r>
    </w:p>
    <w:p w14:paraId="3A964476" w14:textId="77777777" w:rsidR="00664B3F" w:rsidRDefault="00664B3F">
      <w:pPr>
        <w:pStyle w:val="31"/>
        <w:tabs>
          <w:tab w:val="right" w:pos="8290"/>
        </w:tabs>
        <w:rPr>
          <w:rFonts w:eastAsiaTheme="minorEastAsia"/>
          <w:noProof/>
          <w:sz w:val="24"/>
          <w:szCs w:val="24"/>
        </w:rPr>
      </w:pPr>
      <w:r>
        <w:rPr>
          <w:noProof/>
        </w:rPr>
        <w:t>3.1.2 分类</w:t>
      </w:r>
      <w:r>
        <w:rPr>
          <w:noProof/>
        </w:rPr>
        <w:tab/>
      </w:r>
      <w:r>
        <w:rPr>
          <w:noProof/>
        </w:rPr>
        <w:fldChar w:fldCharType="begin"/>
      </w:r>
      <w:r>
        <w:rPr>
          <w:noProof/>
        </w:rPr>
        <w:instrText xml:space="preserve"> PAGEREF _Toc491015139 \h </w:instrText>
      </w:r>
      <w:r>
        <w:rPr>
          <w:noProof/>
        </w:rPr>
      </w:r>
      <w:r>
        <w:rPr>
          <w:noProof/>
        </w:rPr>
        <w:fldChar w:fldCharType="separate"/>
      </w:r>
      <w:r>
        <w:rPr>
          <w:noProof/>
        </w:rPr>
        <w:t>12</w:t>
      </w:r>
      <w:r>
        <w:rPr>
          <w:noProof/>
        </w:rPr>
        <w:fldChar w:fldCharType="end"/>
      </w:r>
    </w:p>
    <w:p w14:paraId="31CD367D" w14:textId="77777777" w:rsidR="00664B3F" w:rsidRDefault="00664B3F">
      <w:pPr>
        <w:pStyle w:val="31"/>
        <w:tabs>
          <w:tab w:val="right" w:pos="8290"/>
        </w:tabs>
        <w:rPr>
          <w:rFonts w:eastAsiaTheme="minorEastAsia"/>
          <w:noProof/>
          <w:sz w:val="24"/>
          <w:szCs w:val="24"/>
        </w:rPr>
      </w:pPr>
      <w:r>
        <w:rPr>
          <w:noProof/>
        </w:rPr>
        <w:t>3.1.3 诊断评估</w:t>
      </w:r>
      <w:r>
        <w:rPr>
          <w:noProof/>
        </w:rPr>
        <w:tab/>
      </w:r>
      <w:r>
        <w:rPr>
          <w:noProof/>
        </w:rPr>
        <w:fldChar w:fldCharType="begin"/>
      </w:r>
      <w:r>
        <w:rPr>
          <w:noProof/>
        </w:rPr>
        <w:instrText xml:space="preserve"> PAGEREF _Toc491015140 \h </w:instrText>
      </w:r>
      <w:r>
        <w:rPr>
          <w:noProof/>
        </w:rPr>
      </w:r>
      <w:r>
        <w:rPr>
          <w:noProof/>
        </w:rPr>
        <w:fldChar w:fldCharType="separate"/>
      </w:r>
      <w:r>
        <w:rPr>
          <w:noProof/>
        </w:rPr>
        <w:t>13</w:t>
      </w:r>
      <w:r>
        <w:rPr>
          <w:noProof/>
        </w:rPr>
        <w:fldChar w:fldCharType="end"/>
      </w:r>
    </w:p>
    <w:p w14:paraId="28B02829" w14:textId="77777777" w:rsidR="00664B3F" w:rsidRDefault="00664B3F">
      <w:pPr>
        <w:pStyle w:val="41"/>
        <w:tabs>
          <w:tab w:val="right" w:pos="8290"/>
        </w:tabs>
        <w:rPr>
          <w:rFonts w:eastAsiaTheme="minorEastAsia"/>
          <w:noProof/>
          <w:sz w:val="24"/>
          <w:szCs w:val="24"/>
        </w:rPr>
      </w:pPr>
      <w:r>
        <w:rPr>
          <w:noProof/>
        </w:rPr>
        <w:t>3.1.3.1 基本的诊断检查</w:t>
      </w:r>
      <w:r>
        <w:rPr>
          <w:noProof/>
        </w:rPr>
        <w:tab/>
      </w:r>
      <w:r>
        <w:rPr>
          <w:noProof/>
        </w:rPr>
        <w:fldChar w:fldCharType="begin"/>
      </w:r>
      <w:r>
        <w:rPr>
          <w:noProof/>
        </w:rPr>
        <w:instrText xml:space="preserve"> PAGEREF _Toc491015141 \h </w:instrText>
      </w:r>
      <w:r>
        <w:rPr>
          <w:noProof/>
        </w:rPr>
      </w:r>
      <w:r>
        <w:rPr>
          <w:noProof/>
        </w:rPr>
        <w:fldChar w:fldCharType="separate"/>
      </w:r>
      <w:r>
        <w:rPr>
          <w:noProof/>
        </w:rPr>
        <w:t>13</w:t>
      </w:r>
      <w:r>
        <w:rPr>
          <w:noProof/>
        </w:rPr>
        <w:fldChar w:fldCharType="end"/>
      </w:r>
    </w:p>
    <w:p w14:paraId="09018311" w14:textId="77777777" w:rsidR="00664B3F" w:rsidRDefault="00664B3F">
      <w:pPr>
        <w:pStyle w:val="51"/>
        <w:tabs>
          <w:tab w:val="right" w:pos="8290"/>
        </w:tabs>
        <w:rPr>
          <w:rFonts w:eastAsiaTheme="minorEastAsia"/>
          <w:noProof/>
          <w:sz w:val="24"/>
          <w:szCs w:val="24"/>
        </w:rPr>
      </w:pPr>
      <w:r>
        <w:rPr>
          <w:noProof/>
        </w:rPr>
        <w:t>3.1.3.1.1 性史</w:t>
      </w:r>
      <w:r>
        <w:rPr>
          <w:noProof/>
        </w:rPr>
        <w:tab/>
      </w:r>
      <w:r>
        <w:rPr>
          <w:noProof/>
        </w:rPr>
        <w:fldChar w:fldCharType="begin"/>
      </w:r>
      <w:r>
        <w:rPr>
          <w:noProof/>
        </w:rPr>
        <w:instrText xml:space="preserve"> PAGEREF _Toc491015142 \h </w:instrText>
      </w:r>
      <w:r>
        <w:rPr>
          <w:noProof/>
        </w:rPr>
      </w:r>
      <w:r>
        <w:rPr>
          <w:noProof/>
        </w:rPr>
        <w:fldChar w:fldCharType="separate"/>
      </w:r>
      <w:r>
        <w:rPr>
          <w:noProof/>
        </w:rPr>
        <w:t>13</w:t>
      </w:r>
      <w:r>
        <w:rPr>
          <w:noProof/>
        </w:rPr>
        <w:fldChar w:fldCharType="end"/>
      </w:r>
    </w:p>
    <w:p w14:paraId="1A0DD24F" w14:textId="77777777" w:rsidR="00664B3F" w:rsidRDefault="00664B3F">
      <w:pPr>
        <w:pStyle w:val="51"/>
        <w:tabs>
          <w:tab w:val="right" w:pos="8290"/>
        </w:tabs>
        <w:rPr>
          <w:rFonts w:eastAsiaTheme="minorEastAsia"/>
          <w:noProof/>
          <w:sz w:val="24"/>
          <w:szCs w:val="24"/>
        </w:rPr>
      </w:pPr>
      <w:r>
        <w:rPr>
          <w:noProof/>
        </w:rPr>
        <w:t>3.1.3.1.2 体格检查</w:t>
      </w:r>
      <w:r>
        <w:rPr>
          <w:noProof/>
        </w:rPr>
        <w:tab/>
      </w:r>
      <w:r>
        <w:rPr>
          <w:noProof/>
        </w:rPr>
        <w:fldChar w:fldCharType="begin"/>
      </w:r>
      <w:r>
        <w:rPr>
          <w:noProof/>
        </w:rPr>
        <w:instrText xml:space="preserve"> PAGEREF _Toc491015143 \h </w:instrText>
      </w:r>
      <w:r>
        <w:rPr>
          <w:noProof/>
        </w:rPr>
      </w:r>
      <w:r>
        <w:rPr>
          <w:noProof/>
        </w:rPr>
        <w:fldChar w:fldCharType="separate"/>
      </w:r>
      <w:r>
        <w:rPr>
          <w:noProof/>
        </w:rPr>
        <w:t>14</w:t>
      </w:r>
      <w:r>
        <w:rPr>
          <w:noProof/>
        </w:rPr>
        <w:fldChar w:fldCharType="end"/>
      </w:r>
    </w:p>
    <w:p w14:paraId="1F49DDD8" w14:textId="77777777" w:rsidR="00664B3F" w:rsidRDefault="00664B3F">
      <w:pPr>
        <w:pStyle w:val="51"/>
        <w:tabs>
          <w:tab w:val="right" w:pos="8290"/>
        </w:tabs>
        <w:rPr>
          <w:rFonts w:eastAsiaTheme="minorEastAsia"/>
          <w:noProof/>
          <w:sz w:val="24"/>
          <w:szCs w:val="24"/>
        </w:rPr>
      </w:pPr>
      <w:r>
        <w:rPr>
          <w:noProof/>
        </w:rPr>
        <w:t>3.1.3.1.3 实验室诊断</w:t>
      </w:r>
      <w:r>
        <w:rPr>
          <w:noProof/>
        </w:rPr>
        <w:tab/>
      </w:r>
      <w:r>
        <w:rPr>
          <w:noProof/>
        </w:rPr>
        <w:fldChar w:fldCharType="begin"/>
      </w:r>
      <w:r>
        <w:rPr>
          <w:noProof/>
        </w:rPr>
        <w:instrText xml:space="preserve"> PAGEREF _Toc491015144 \h </w:instrText>
      </w:r>
      <w:r>
        <w:rPr>
          <w:noProof/>
        </w:rPr>
      </w:r>
      <w:r>
        <w:rPr>
          <w:noProof/>
        </w:rPr>
        <w:fldChar w:fldCharType="separate"/>
      </w:r>
      <w:r>
        <w:rPr>
          <w:noProof/>
        </w:rPr>
        <w:t>14</w:t>
      </w:r>
      <w:r>
        <w:rPr>
          <w:noProof/>
        </w:rPr>
        <w:fldChar w:fldCharType="end"/>
      </w:r>
    </w:p>
    <w:p w14:paraId="6FD06355" w14:textId="77777777" w:rsidR="00664B3F" w:rsidRDefault="00664B3F">
      <w:pPr>
        <w:pStyle w:val="51"/>
        <w:tabs>
          <w:tab w:val="right" w:pos="8290"/>
        </w:tabs>
        <w:rPr>
          <w:rFonts w:eastAsiaTheme="minorEastAsia"/>
          <w:noProof/>
          <w:sz w:val="24"/>
          <w:szCs w:val="24"/>
        </w:rPr>
      </w:pPr>
      <w:r>
        <w:rPr>
          <w:noProof/>
        </w:rPr>
        <w:t>3.1.3.1.4心血管系统和性活动：处于危险中的病人</w:t>
      </w:r>
      <w:r>
        <w:rPr>
          <w:noProof/>
        </w:rPr>
        <w:tab/>
      </w:r>
      <w:r>
        <w:rPr>
          <w:noProof/>
        </w:rPr>
        <w:fldChar w:fldCharType="begin"/>
      </w:r>
      <w:r>
        <w:rPr>
          <w:noProof/>
        </w:rPr>
        <w:instrText xml:space="preserve"> PAGEREF _Toc491015145 \h </w:instrText>
      </w:r>
      <w:r>
        <w:rPr>
          <w:noProof/>
        </w:rPr>
      </w:r>
      <w:r>
        <w:rPr>
          <w:noProof/>
        </w:rPr>
        <w:fldChar w:fldCharType="separate"/>
      </w:r>
      <w:r>
        <w:rPr>
          <w:noProof/>
        </w:rPr>
        <w:t>15</w:t>
      </w:r>
      <w:r>
        <w:rPr>
          <w:noProof/>
        </w:rPr>
        <w:fldChar w:fldCharType="end"/>
      </w:r>
    </w:p>
    <w:p w14:paraId="287FB91A" w14:textId="77777777" w:rsidR="00664B3F" w:rsidRDefault="00664B3F">
      <w:pPr>
        <w:pStyle w:val="51"/>
        <w:tabs>
          <w:tab w:val="right" w:pos="8290"/>
        </w:tabs>
        <w:rPr>
          <w:rFonts w:eastAsiaTheme="minorEastAsia"/>
          <w:noProof/>
          <w:sz w:val="24"/>
          <w:szCs w:val="24"/>
        </w:rPr>
      </w:pPr>
      <w:r>
        <w:rPr>
          <w:noProof/>
        </w:rPr>
        <w:t>3.1.3.1.4.1低风险类别</w:t>
      </w:r>
      <w:r>
        <w:rPr>
          <w:noProof/>
        </w:rPr>
        <w:tab/>
      </w:r>
      <w:r>
        <w:rPr>
          <w:noProof/>
        </w:rPr>
        <w:fldChar w:fldCharType="begin"/>
      </w:r>
      <w:r>
        <w:rPr>
          <w:noProof/>
        </w:rPr>
        <w:instrText xml:space="preserve"> PAGEREF _Toc491015146 \h </w:instrText>
      </w:r>
      <w:r>
        <w:rPr>
          <w:noProof/>
        </w:rPr>
      </w:r>
      <w:r>
        <w:rPr>
          <w:noProof/>
        </w:rPr>
        <w:fldChar w:fldCharType="separate"/>
      </w:r>
      <w:r>
        <w:rPr>
          <w:noProof/>
        </w:rPr>
        <w:t>18</w:t>
      </w:r>
      <w:r>
        <w:rPr>
          <w:noProof/>
        </w:rPr>
        <w:fldChar w:fldCharType="end"/>
      </w:r>
    </w:p>
    <w:p w14:paraId="46ECF2C9" w14:textId="77777777" w:rsidR="00664B3F" w:rsidRDefault="00664B3F">
      <w:pPr>
        <w:pStyle w:val="51"/>
        <w:tabs>
          <w:tab w:val="right" w:pos="8290"/>
        </w:tabs>
        <w:rPr>
          <w:rFonts w:eastAsiaTheme="minorEastAsia"/>
          <w:noProof/>
          <w:sz w:val="24"/>
          <w:szCs w:val="24"/>
        </w:rPr>
      </w:pPr>
      <w:r>
        <w:rPr>
          <w:noProof/>
        </w:rPr>
        <w:t>3.1.3.1.4.3高风险类别</w:t>
      </w:r>
      <w:r>
        <w:rPr>
          <w:noProof/>
        </w:rPr>
        <w:tab/>
      </w:r>
      <w:r>
        <w:rPr>
          <w:noProof/>
        </w:rPr>
        <w:fldChar w:fldCharType="begin"/>
      </w:r>
      <w:r>
        <w:rPr>
          <w:noProof/>
        </w:rPr>
        <w:instrText xml:space="preserve"> PAGEREF _Toc491015147 \h </w:instrText>
      </w:r>
      <w:r>
        <w:rPr>
          <w:noProof/>
        </w:rPr>
      </w:r>
      <w:r>
        <w:rPr>
          <w:noProof/>
        </w:rPr>
        <w:fldChar w:fldCharType="separate"/>
      </w:r>
      <w:r>
        <w:rPr>
          <w:noProof/>
        </w:rPr>
        <w:t>18</w:t>
      </w:r>
      <w:r>
        <w:rPr>
          <w:noProof/>
        </w:rPr>
        <w:fldChar w:fldCharType="end"/>
      </w:r>
    </w:p>
    <w:p w14:paraId="0B2AE8C8" w14:textId="77777777" w:rsidR="00664B3F" w:rsidRDefault="00664B3F">
      <w:pPr>
        <w:pStyle w:val="51"/>
        <w:tabs>
          <w:tab w:val="right" w:pos="8290"/>
        </w:tabs>
        <w:rPr>
          <w:rFonts w:eastAsiaTheme="minorEastAsia"/>
          <w:noProof/>
          <w:sz w:val="24"/>
          <w:szCs w:val="24"/>
        </w:rPr>
      </w:pPr>
      <w:r>
        <w:rPr>
          <w:noProof/>
        </w:rPr>
        <w:t>3.1.3.2专业诊断测试</w:t>
      </w:r>
      <w:r>
        <w:rPr>
          <w:noProof/>
        </w:rPr>
        <w:tab/>
      </w:r>
      <w:r>
        <w:rPr>
          <w:noProof/>
        </w:rPr>
        <w:fldChar w:fldCharType="begin"/>
      </w:r>
      <w:r>
        <w:rPr>
          <w:noProof/>
        </w:rPr>
        <w:instrText xml:space="preserve"> PAGEREF _Toc491015148 \h </w:instrText>
      </w:r>
      <w:r>
        <w:rPr>
          <w:noProof/>
        </w:rPr>
      </w:r>
      <w:r>
        <w:rPr>
          <w:noProof/>
        </w:rPr>
        <w:fldChar w:fldCharType="separate"/>
      </w:r>
      <w:r>
        <w:rPr>
          <w:noProof/>
        </w:rPr>
        <w:t>19</w:t>
      </w:r>
      <w:r>
        <w:rPr>
          <w:noProof/>
        </w:rPr>
        <w:fldChar w:fldCharType="end"/>
      </w:r>
    </w:p>
    <w:p w14:paraId="0830F961" w14:textId="77777777" w:rsidR="00664B3F" w:rsidRDefault="00664B3F">
      <w:pPr>
        <w:pStyle w:val="51"/>
        <w:tabs>
          <w:tab w:val="right" w:pos="8290"/>
        </w:tabs>
        <w:rPr>
          <w:rFonts w:eastAsiaTheme="minorEastAsia"/>
          <w:noProof/>
          <w:sz w:val="24"/>
          <w:szCs w:val="24"/>
        </w:rPr>
      </w:pPr>
      <w:r>
        <w:rPr>
          <w:noProof/>
        </w:rPr>
        <w:lastRenderedPageBreak/>
        <w:t>3.1.3.2.1夜间阴茎勃起和硬度测试</w:t>
      </w:r>
      <w:r>
        <w:rPr>
          <w:noProof/>
        </w:rPr>
        <w:tab/>
      </w:r>
      <w:r>
        <w:rPr>
          <w:noProof/>
        </w:rPr>
        <w:fldChar w:fldCharType="begin"/>
      </w:r>
      <w:r>
        <w:rPr>
          <w:noProof/>
        </w:rPr>
        <w:instrText xml:space="preserve"> PAGEREF _Toc491015149 \h </w:instrText>
      </w:r>
      <w:r>
        <w:rPr>
          <w:noProof/>
        </w:rPr>
      </w:r>
      <w:r>
        <w:rPr>
          <w:noProof/>
        </w:rPr>
        <w:fldChar w:fldCharType="separate"/>
      </w:r>
      <w:r>
        <w:rPr>
          <w:noProof/>
        </w:rPr>
        <w:t>19</w:t>
      </w:r>
      <w:r>
        <w:rPr>
          <w:noProof/>
        </w:rPr>
        <w:fldChar w:fldCharType="end"/>
      </w:r>
    </w:p>
    <w:p w14:paraId="59DBC4F8" w14:textId="77777777" w:rsidR="00664B3F" w:rsidRDefault="00664B3F">
      <w:pPr>
        <w:pStyle w:val="51"/>
        <w:tabs>
          <w:tab w:val="right" w:pos="8290"/>
        </w:tabs>
        <w:rPr>
          <w:rFonts w:eastAsiaTheme="minorEastAsia"/>
          <w:noProof/>
          <w:sz w:val="24"/>
          <w:szCs w:val="24"/>
        </w:rPr>
      </w:pPr>
      <w:r>
        <w:rPr>
          <w:noProof/>
        </w:rPr>
        <w:t>3.1.3.2.2海绵体内注射试验</w:t>
      </w:r>
      <w:r>
        <w:rPr>
          <w:noProof/>
        </w:rPr>
        <w:tab/>
      </w:r>
      <w:r>
        <w:rPr>
          <w:noProof/>
        </w:rPr>
        <w:fldChar w:fldCharType="begin"/>
      </w:r>
      <w:r>
        <w:rPr>
          <w:noProof/>
        </w:rPr>
        <w:instrText xml:space="preserve"> PAGEREF _Toc491015150 \h </w:instrText>
      </w:r>
      <w:r>
        <w:rPr>
          <w:noProof/>
        </w:rPr>
      </w:r>
      <w:r>
        <w:rPr>
          <w:noProof/>
        </w:rPr>
        <w:fldChar w:fldCharType="separate"/>
      </w:r>
      <w:r>
        <w:rPr>
          <w:noProof/>
        </w:rPr>
        <w:t>19</w:t>
      </w:r>
      <w:r>
        <w:rPr>
          <w:noProof/>
        </w:rPr>
        <w:fldChar w:fldCharType="end"/>
      </w:r>
    </w:p>
    <w:p w14:paraId="5F2049EA" w14:textId="77777777" w:rsidR="00664B3F" w:rsidRDefault="00664B3F">
      <w:pPr>
        <w:pStyle w:val="51"/>
        <w:tabs>
          <w:tab w:val="right" w:pos="8290"/>
        </w:tabs>
        <w:rPr>
          <w:rFonts w:eastAsiaTheme="minorEastAsia"/>
          <w:noProof/>
          <w:sz w:val="24"/>
          <w:szCs w:val="24"/>
        </w:rPr>
      </w:pPr>
      <w:r>
        <w:rPr>
          <w:noProof/>
        </w:rPr>
        <w:t>3.1.3.2.3复式超声检查阴茎</w:t>
      </w:r>
      <w:r>
        <w:rPr>
          <w:noProof/>
        </w:rPr>
        <w:tab/>
      </w:r>
      <w:r>
        <w:rPr>
          <w:noProof/>
        </w:rPr>
        <w:fldChar w:fldCharType="begin"/>
      </w:r>
      <w:r>
        <w:rPr>
          <w:noProof/>
        </w:rPr>
        <w:instrText xml:space="preserve"> PAGEREF _Toc491015151 \h </w:instrText>
      </w:r>
      <w:r>
        <w:rPr>
          <w:noProof/>
        </w:rPr>
      </w:r>
      <w:r>
        <w:rPr>
          <w:noProof/>
        </w:rPr>
        <w:fldChar w:fldCharType="separate"/>
      </w:r>
      <w:r>
        <w:rPr>
          <w:noProof/>
        </w:rPr>
        <w:t>19</w:t>
      </w:r>
      <w:r>
        <w:rPr>
          <w:noProof/>
        </w:rPr>
        <w:fldChar w:fldCharType="end"/>
      </w:r>
    </w:p>
    <w:p w14:paraId="74C07E74" w14:textId="77777777" w:rsidR="00664B3F" w:rsidRDefault="00664B3F">
      <w:pPr>
        <w:pStyle w:val="51"/>
        <w:tabs>
          <w:tab w:val="right" w:pos="8290"/>
        </w:tabs>
        <w:rPr>
          <w:rFonts w:eastAsiaTheme="minorEastAsia"/>
          <w:noProof/>
          <w:sz w:val="24"/>
          <w:szCs w:val="24"/>
        </w:rPr>
      </w:pPr>
      <w:r>
        <w:rPr>
          <w:noProof/>
        </w:rPr>
        <w:t>3.1.3.2.4动脉造影术和动态灌注海绵体测量法或海绵体腔摄影术</w:t>
      </w:r>
      <w:r>
        <w:rPr>
          <w:noProof/>
        </w:rPr>
        <w:tab/>
      </w:r>
      <w:r>
        <w:rPr>
          <w:noProof/>
        </w:rPr>
        <w:fldChar w:fldCharType="begin"/>
      </w:r>
      <w:r>
        <w:rPr>
          <w:noProof/>
        </w:rPr>
        <w:instrText xml:space="preserve"> PAGEREF _Toc491015152 \h </w:instrText>
      </w:r>
      <w:r>
        <w:rPr>
          <w:noProof/>
        </w:rPr>
      </w:r>
      <w:r>
        <w:rPr>
          <w:noProof/>
        </w:rPr>
        <w:fldChar w:fldCharType="separate"/>
      </w:r>
      <w:r>
        <w:rPr>
          <w:noProof/>
        </w:rPr>
        <w:t>19</w:t>
      </w:r>
      <w:r>
        <w:rPr>
          <w:noProof/>
        </w:rPr>
        <w:fldChar w:fldCharType="end"/>
      </w:r>
    </w:p>
    <w:p w14:paraId="17C0304A" w14:textId="77777777" w:rsidR="00664B3F" w:rsidRDefault="00664B3F">
      <w:pPr>
        <w:pStyle w:val="51"/>
        <w:tabs>
          <w:tab w:val="right" w:pos="8290"/>
        </w:tabs>
        <w:rPr>
          <w:rFonts w:eastAsiaTheme="minorEastAsia"/>
          <w:noProof/>
          <w:sz w:val="24"/>
          <w:szCs w:val="24"/>
        </w:rPr>
      </w:pPr>
      <w:r>
        <w:rPr>
          <w:noProof/>
        </w:rPr>
        <w:t>3.1.3.2.5精神病学评估</w:t>
      </w:r>
      <w:r>
        <w:rPr>
          <w:noProof/>
        </w:rPr>
        <w:tab/>
      </w:r>
      <w:r>
        <w:rPr>
          <w:noProof/>
        </w:rPr>
        <w:fldChar w:fldCharType="begin"/>
      </w:r>
      <w:r>
        <w:rPr>
          <w:noProof/>
        </w:rPr>
        <w:instrText xml:space="preserve"> PAGEREF _Toc491015153 \h </w:instrText>
      </w:r>
      <w:r>
        <w:rPr>
          <w:noProof/>
        </w:rPr>
      </w:r>
      <w:r>
        <w:rPr>
          <w:noProof/>
        </w:rPr>
        <w:fldChar w:fldCharType="separate"/>
      </w:r>
      <w:r>
        <w:rPr>
          <w:noProof/>
        </w:rPr>
        <w:t>20</w:t>
      </w:r>
      <w:r>
        <w:rPr>
          <w:noProof/>
        </w:rPr>
        <w:fldChar w:fldCharType="end"/>
      </w:r>
    </w:p>
    <w:p w14:paraId="43093C02" w14:textId="77777777" w:rsidR="00664B3F" w:rsidRDefault="00664B3F">
      <w:pPr>
        <w:pStyle w:val="51"/>
        <w:tabs>
          <w:tab w:val="right" w:pos="8290"/>
        </w:tabs>
        <w:rPr>
          <w:rFonts w:eastAsiaTheme="minorEastAsia"/>
          <w:noProof/>
          <w:sz w:val="24"/>
          <w:szCs w:val="24"/>
        </w:rPr>
      </w:pPr>
      <w:r>
        <w:rPr>
          <w:noProof/>
        </w:rPr>
        <w:t>3.1.3.2.6 阴茎异常</w:t>
      </w:r>
      <w:r>
        <w:rPr>
          <w:noProof/>
        </w:rPr>
        <w:tab/>
      </w:r>
      <w:r>
        <w:rPr>
          <w:noProof/>
        </w:rPr>
        <w:fldChar w:fldCharType="begin"/>
      </w:r>
      <w:r>
        <w:rPr>
          <w:noProof/>
        </w:rPr>
        <w:instrText xml:space="preserve"> PAGEREF _Toc491015154 \h </w:instrText>
      </w:r>
      <w:r>
        <w:rPr>
          <w:noProof/>
        </w:rPr>
      </w:r>
      <w:r>
        <w:rPr>
          <w:noProof/>
        </w:rPr>
        <w:fldChar w:fldCharType="separate"/>
      </w:r>
      <w:r>
        <w:rPr>
          <w:noProof/>
        </w:rPr>
        <w:t>20</w:t>
      </w:r>
      <w:r>
        <w:rPr>
          <w:noProof/>
        </w:rPr>
        <w:fldChar w:fldCharType="end"/>
      </w:r>
    </w:p>
    <w:p w14:paraId="544FEA3F" w14:textId="77777777" w:rsidR="00664B3F" w:rsidRDefault="00664B3F">
      <w:pPr>
        <w:pStyle w:val="41"/>
        <w:tabs>
          <w:tab w:val="right" w:pos="8290"/>
        </w:tabs>
        <w:rPr>
          <w:rFonts w:eastAsiaTheme="minorEastAsia"/>
          <w:noProof/>
          <w:sz w:val="24"/>
          <w:szCs w:val="24"/>
        </w:rPr>
      </w:pPr>
      <w:r>
        <w:rPr>
          <w:noProof/>
        </w:rPr>
        <w:t>3.1.3.3患者教育 – 咨询和推荐</w:t>
      </w:r>
      <w:r>
        <w:rPr>
          <w:noProof/>
        </w:rPr>
        <w:tab/>
      </w:r>
      <w:r>
        <w:rPr>
          <w:noProof/>
        </w:rPr>
        <w:fldChar w:fldCharType="begin"/>
      </w:r>
      <w:r>
        <w:rPr>
          <w:noProof/>
        </w:rPr>
        <w:instrText xml:space="preserve"> PAGEREF _Toc491015155 \h </w:instrText>
      </w:r>
      <w:r>
        <w:rPr>
          <w:noProof/>
        </w:rPr>
      </w:r>
      <w:r>
        <w:rPr>
          <w:noProof/>
        </w:rPr>
        <w:fldChar w:fldCharType="separate"/>
      </w:r>
      <w:r>
        <w:rPr>
          <w:noProof/>
        </w:rPr>
        <w:t>20</w:t>
      </w:r>
      <w:r>
        <w:rPr>
          <w:noProof/>
        </w:rPr>
        <w:fldChar w:fldCharType="end"/>
      </w:r>
    </w:p>
    <w:p w14:paraId="18DA64B5" w14:textId="77777777" w:rsidR="00664B3F" w:rsidRDefault="00664B3F">
      <w:pPr>
        <w:pStyle w:val="41"/>
        <w:tabs>
          <w:tab w:val="right" w:pos="8290"/>
        </w:tabs>
        <w:rPr>
          <w:rFonts w:eastAsiaTheme="minorEastAsia"/>
          <w:noProof/>
          <w:sz w:val="24"/>
          <w:szCs w:val="24"/>
        </w:rPr>
      </w:pPr>
      <w:r>
        <w:rPr>
          <w:noProof/>
        </w:rPr>
        <w:t>3.1.3.4对ED进行诊断评估的建议</w:t>
      </w:r>
      <w:r>
        <w:rPr>
          <w:noProof/>
        </w:rPr>
        <w:tab/>
      </w:r>
      <w:r>
        <w:rPr>
          <w:noProof/>
        </w:rPr>
        <w:fldChar w:fldCharType="begin"/>
      </w:r>
      <w:r>
        <w:rPr>
          <w:noProof/>
        </w:rPr>
        <w:instrText xml:space="preserve"> PAGEREF _Toc491015156 \h </w:instrText>
      </w:r>
      <w:r>
        <w:rPr>
          <w:noProof/>
        </w:rPr>
      </w:r>
      <w:r>
        <w:rPr>
          <w:noProof/>
        </w:rPr>
        <w:fldChar w:fldCharType="separate"/>
      </w:r>
      <w:r>
        <w:rPr>
          <w:noProof/>
        </w:rPr>
        <w:t>21</w:t>
      </w:r>
      <w:r>
        <w:rPr>
          <w:noProof/>
        </w:rPr>
        <w:fldChar w:fldCharType="end"/>
      </w:r>
    </w:p>
    <w:p w14:paraId="0D5623DC" w14:textId="77777777" w:rsidR="00664B3F" w:rsidRDefault="00664B3F">
      <w:pPr>
        <w:pStyle w:val="31"/>
        <w:tabs>
          <w:tab w:val="right" w:pos="8290"/>
        </w:tabs>
        <w:rPr>
          <w:rFonts w:eastAsiaTheme="minorEastAsia"/>
          <w:noProof/>
          <w:sz w:val="24"/>
          <w:szCs w:val="24"/>
        </w:rPr>
      </w:pPr>
      <w:r>
        <w:rPr>
          <w:noProof/>
        </w:rPr>
        <w:t>３.１.４　　疾病处理</w:t>
      </w:r>
      <w:r>
        <w:rPr>
          <w:noProof/>
        </w:rPr>
        <w:tab/>
      </w:r>
      <w:r>
        <w:rPr>
          <w:noProof/>
        </w:rPr>
        <w:fldChar w:fldCharType="begin"/>
      </w:r>
      <w:r>
        <w:rPr>
          <w:noProof/>
        </w:rPr>
        <w:instrText xml:space="preserve"> PAGEREF _Toc491015157 \h </w:instrText>
      </w:r>
      <w:r>
        <w:rPr>
          <w:noProof/>
        </w:rPr>
      </w:r>
      <w:r>
        <w:rPr>
          <w:noProof/>
        </w:rPr>
        <w:fldChar w:fldCharType="separate"/>
      </w:r>
      <w:r>
        <w:rPr>
          <w:noProof/>
        </w:rPr>
        <w:t>22</w:t>
      </w:r>
      <w:r>
        <w:rPr>
          <w:noProof/>
        </w:rPr>
        <w:fldChar w:fldCharType="end"/>
      </w:r>
    </w:p>
    <w:p w14:paraId="3CAA79ED" w14:textId="77777777" w:rsidR="00664B3F" w:rsidRDefault="00664B3F">
      <w:pPr>
        <w:pStyle w:val="41"/>
        <w:tabs>
          <w:tab w:val="right" w:pos="8290"/>
        </w:tabs>
        <w:rPr>
          <w:rFonts w:eastAsiaTheme="minorEastAsia"/>
          <w:noProof/>
          <w:sz w:val="24"/>
          <w:szCs w:val="24"/>
        </w:rPr>
      </w:pPr>
      <w:r>
        <w:rPr>
          <w:noProof/>
        </w:rPr>
        <w:t>３.１.４.１治疗方案</w:t>
      </w:r>
      <w:r>
        <w:rPr>
          <w:noProof/>
        </w:rPr>
        <w:tab/>
      </w:r>
      <w:r>
        <w:rPr>
          <w:noProof/>
        </w:rPr>
        <w:fldChar w:fldCharType="begin"/>
      </w:r>
      <w:r>
        <w:rPr>
          <w:noProof/>
        </w:rPr>
        <w:instrText xml:space="preserve"> PAGEREF _Toc491015158 \h </w:instrText>
      </w:r>
      <w:r>
        <w:rPr>
          <w:noProof/>
        </w:rPr>
      </w:r>
      <w:r>
        <w:rPr>
          <w:noProof/>
        </w:rPr>
        <w:fldChar w:fldCharType="separate"/>
      </w:r>
      <w:r>
        <w:rPr>
          <w:noProof/>
        </w:rPr>
        <w:t>22</w:t>
      </w:r>
      <w:r>
        <w:rPr>
          <w:noProof/>
        </w:rPr>
        <w:fldChar w:fldCharType="end"/>
      </w:r>
    </w:p>
    <w:p w14:paraId="73144C1E" w14:textId="77777777" w:rsidR="00664B3F" w:rsidRDefault="00664B3F">
      <w:pPr>
        <w:pStyle w:val="51"/>
        <w:tabs>
          <w:tab w:val="right" w:pos="8290"/>
        </w:tabs>
        <w:rPr>
          <w:rFonts w:eastAsiaTheme="minorEastAsia"/>
          <w:noProof/>
          <w:sz w:val="24"/>
          <w:szCs w:val="24"/>
        </w:rPr>
      </w:pPr>
      <w:r>
        <w:rPr>
          <w:noProof/>
        </w:rPr>
        <w:t>3.1.4.1.1 ED的治疗与伴随的危险因素</w:t>
      </w:r>
      <w:r>
        <w:rPr>
          <w:noProof/>
        </w:rPr>
        <w:tab/>
      </w:r>
      <w:r>
        <w:rPr>
          <w:noProof/>
        </w:rPr>
        <w:fldChar w:fldCharType="begin"/>
      </w:r>
      <w:r>
        <w:rPr>
          <w:noProof/>
        </w:rPr>
        <w:instrText xml:space="preserve"> PAGEREF _Toc491015159 \h </w:instrText>
      </w:r>
      <w:r>
        <w:rPr>
          <w:noProof/>
        </w:rPr>
      </w:r>
      <w:r>
        <w:rPr>
          <w:noProof/>
        </w:rPr>
        <w:fldChar w:fldCharType="separate"/>
      </w:r>
      <w:r>
        <w:rPr>
          <w:noProof/>
        </w:rPr>
        <w:t>23</w:t>
      </w:r>
      <w:r>
        <w:rPr>
          <w:noProof/>
        </w:rPr>
        <w:fldChar w:fldCharType="end"/>
      </w:r>
    </w:p>
    <w:p w14:paraId="6CB8FEA0" w14:textId="77777777" w:rsidR="00664B3F" w:rsidRDefault="00664B3F">
      <w:pPr>
        <w:pStyle w:val="51"/>
        <w:tabs>
          <w:tab w:val="right" w:pos="8290"/>
        </w:tabs>
        <w:rPr>
          <w:rFonts w:eastAsiaTheme="minorEastAsia"/>
          <w:noProof/>
          <w:sz w:val="24"/>
          <w:szCs w:val="24"/>
        </w:rPr>
      </w:pPr>
      <w:r>
        <w:rPr>
          <w:noProof/>
        </w:rPr>
        <w:t>3.1.4.1.2 根治性前列腺切除术后勃起功能障碍</w:t>
      </w:r>
      <w:r>
        <w:rPr>
          <w:noProof/>
        </w:rPr>
        <w:tab/>
      </w:r>
      <w:r>
        <w:rPr>
          <w:noProof/>
        </w:rPr>
        <w:fldChar w:fldCharType="begin"/>
      </w:r>
      <w:r>
        <w:rPr>
          <w:noProof/>
        </w:rPr>
        <w:instrText xml:space="preserve"> PAGEREF _Toc491015160 \h </w:instrText>
      </w:r>
      <w:r>
        <w:rPr>
          <w:noProof/>
        </w:rPr>
      </w:r>
      <w:r>
        <w:rPr>
          <w:noProof/>
        </w:rPr>
        <w:fldChar w:fldCharType="separate"/>
      </w:r>
      <w:r>
        <w:rPr>
          <w:noProof/>
        </w:rPr>
        <w:t>23</w:t>
      </w:r>
      <w:r>
        <w:rPr>
          <w:noProof/>
        </w:rPr>
        <w:fldChar w:fldCharType="end"/>
      </w:r>
    </w:p>
    <w:p w14:paraId="100D3757" w14:textId="77777777" w:rsidR="00664B3F" w:rsidRDefault="00664B3F">
      <w:pPr>
        <w:pStyle w:val="51"/>
        <w:tabs>
          <w:tab w:val="right" w:pos="8290"/>
        </w:tabs>
        <w:rPr>
          <w:rFonts w:eastAsiaTheme="minorEastAsia"/>
          <w:noProof/>
          <w:sz w:val="24"/>
          <w:szCs w:val="24"/>
        </w:rPr>
      </w:pPr>
      <w:r>
        <w:rPr>
          <w:noProof/>
        </w:rPr>
        <w:t>3.1.4.1.3　可能治愈ED的有效方法</w:t>
      </w:r>
      <w:r>
        <w:rPr>
          <w:noProof/>
        </w:rPr>
        <w:tab/>
      </w:r>
      <w:r>
        <w:rPr>
          <w:noProof/>
        </w:rPr>
        <w:fldChar w:fldCharType="begin"/>
      </w:r>
      <w:r>
        <w:rPr>
          <w:noProof/>
        </w:rPr>
        <w:instrText xml:space="preserve"> PAGEREF _Toc491015161 \h </w:instrText>
      </w:r>
      <w:r>
        <w:rPr>
          <w:noProof/>
        </w:rPr>
      </w:r>
      <w:r>
        <w:rPr>
          <w:noProof/>
        </w:rPr>
        <w:fldChar w:fldCharType="separate"/>
      </w:r>
      <w:r>
        <w:rPr>
          <w:noProof/>
        </w:rPr>
        <w:t>27</w:t>
      </w:r>
      <w:r>
        <w:rPr>
          <w:noProof/>
        </w:rPr>
        <w:fldChar w:fldCharType="end"/>
      </w:r>
    </w:p>
    <w:p w14:paraId="6610B7C8" w14:textId="77777777" w:rsidR="00664B3F" w:rsidRDefault="00664B3F">
      <w:pPr>
        <w:pStyle w:val="61"/>
        <w:tabs>
          <w:tab w:val="right" w:pos="8290"/>
        </w:tabs>
        <w:rPr>
          <w:rFonts w:eastAsiaTheme="minorEastAsia"/>
          <w:noProof/>
          <w:sz w:val="24"/>
          <w:szCs w:val="24"/>
        </w:rPr>
      </w:pPr>
      <w:r>
        <w:rPr>
          <w:noProof/>
        </w:rPr>
        <w:t>3.1.4.1.3.1激素原因</w:t>
      </w:r>
      <w:r>
        <w:rPr>
          <w:noProof/>
        </w:rPr>
        <w:tab/>
      </w:r>
      <w:r>
        <w:rPr>
          <w:noProof/>
        </w:rPr>
        <w:fldChar w:fldCharType="begin"/>
      </w:r>
      <w:r>
        <w:rPr>
          <w:noProof/>
        </w:rPr>
        <w:instrText xml:space="preserve"> PAGEREF _Toc491015162 \h </w:instrText>
      </w:r>
      <w:r>
        <w:rPr>
          <w:noProof/>
        </w:rPr>
      </w:r>
      <w:r>
        <w:rPr>
          <w:noProof/>
        </w:rPr>
        <w:fldChar w:fldCharType="separate"/>
      </w:r>
      <w:r>
        <w:rPr>
          <w:noProof/>
        </w:rPr>
        <w:t>27</w:t>
      </w:r>
      <w:r>
        <w:rPr>
          <w:noProof/>
        </w:rPr>
        <w:fldChar w:fldCharType="end"/>
      </w:r>
    </w:p>
    <w:p w14:paraId="2A674FD2" w14:textId="77777777" w:rsidR="00664B3F" w:rsidRDefault="00664B3F">
      <w:pPr>
        <w:pStyle w:val="61"/>
        <w:tabs>
          <w:tab w:val="right" w:pos="8290"/>
        </w:tabs>
        <w:rPr>
          <w:rFonts w:eastAsiaTheme="minorEastAsia"/>
          <w:noProof/>
          <w:sz w:val="24"/>
          <w:szCs w:val="24"/>
        </w:rPr>
      </w:pPr>
      <w:r>
        <w:rPr>
          <w:noProof/>
        </w:rPr>
        <w:t>3.1.4.1.3.2年轻患者中的创伤后动脉性ED</w:t>
      </w:r>
      <w:r>
        <w:rPr>
          <w:noProof/>
        </w:rPr>
        <w:tab/>
      </w:r>
      <w:r>
        <w:rPr>
          <w:noProof/>
        </w:rPr>
        <w:fldChar w:fldCharType="begin"/>
      </w:r>
      <w:r>
        <w:rPr>
          <w:noProof/>
        </w:rPr>
        <w:instrText xml:space="preserve"> PAGEREF _Toc491015163 \h </w:instrText>
      </w:r>
      <w:r>
        <w:rPr>
          <w:noProof/>
        </w:rPr>
      </w:r>
      <w:r>
        <w:rPr>
          <w:noProof/>
        </w:rPr>
        <w:fldChar w:fldCharType="separate"/>
      </w:r>
      <w:r>
        <w:rPr>
          <w:noProof/>
        </w:rPr>
        <w:t>28</w:t>
      </w:r>
      <w:r>
        <w:rPr>
          <w:noProof/>
        </w:rPr>
        <w:fldChar w:fldCharType="end"/>
      </w:r>
    </w:p>
    <w:p w14:paraId="586DEECC" w14:textId="77777777" w:rsidR="00664B3F" w:rsidRDefault="00664B3F">
      <w:pPr>
        <w:pStyle w:val="61"/>
        <w:tabs>
          <w:tab w:val="right" w:pos="8290"/>
        </w:tabs>
        <w:rPr>
          <w:rFonts w:eastAsiaTheme="minorEastAsia"/>
          <w:noProof/>
          <w:sz w:val="24"/>
          <w:szCs w:val="24"/>
        </w:rPr>
      </w:pPr>
      <w:r>
        <w:rPr>
          <w:noProof/>
        </w:rPr>
        <w:t>3.1.4.1.3.3心理咨询与治疗</w:t>
      </w:r>
      <w:r>
        <w:rPr>
          <w:noProof/>
        </w:rPr>
        <w:tab/>
      </w:r>
      <w:r>
        <w:rPr>
          <w:noProof/>
        </w:rPr>
        <w:fldChar w:fldCharType="begin"/>
      </w:r>
      <w:r>
        <w:rPr>
          <w:noProof/>
        </w:rPr>
        <w:instrText xml:space="preserve"> PAGEREF _Toc491015164 \h </w:instrText>
      </w:r>
      <w:r>
        <w:rPr>
          <w:noProof/>
        </w:rPr>
      </w:r>
      <w:r>
        <w:rPr>
          <w:noProof/>
        </w:rPr>
        <w:fldChar w:fldCharType="separate"/>
      </w:r>
      <w:r>
        <w:rPr>
          <w:noProof/>
        </w:rPr>
        <w:t>28</w:t>
      </w:r>
      <w:r>
        <w:rPr>
          <w:noProof/>
        </w:rPr>
        <w:fldChar w:fldCharType="end"/>
      </w:r>
    </w:p>
    <w:p w14:paraId="0C6EFB34" w14:textId="77777777" w:rsidR="00664B3F" w:rsidRDefault="00664B3F">
      <w:pPr>
        <w:pStyle w:val="41"/>
        <w:tabs>
          <w:tab w:val="right" w:pos="8290"/>
        </w:tabs>
        <w:rPr>
          <w:rFonts w:eastAsiaTheme="minorEastAsia"/>
          <w:noProof/>
          <w:sz w:val="24"/>
          <w:szCs w:val="24"/>
        </w:rPr>
      </w:pPr>
      <w:r>
        <w:rPr>
          <w:noProof/>
        </w:rPr>
        <w:t>3.1.4.2 一线治疗</w:t>
      </w:r>
      <w:r>
        <w:rPr>
          <w:noProof/>
        </w:rPr>
        <w:tab/>
      </w:r>
      <w:r>
        <w:rPr>
          <w:noProof/>
        </w:rPr>
        <w:fldChar w:fldCharType="begin"/>
      </w:r>
      <w:r>
        <w:rPr>
          <w:noProof/>
        </w:rPr>
        <w:instrText xml:space="preserve"> PAGEREF _Toc491015165 \h </w:instrText>
      </w:r>
      <w:r>
        <w:rPr>
          <w:noProof/>
        </w:rPr>
      </w:r>
      <w:r>
        <w:rPr>
          <w:noProof/>
        </w:rPr>
        <w:fldChar w:fldCharType="separate"/>
      </w:r>
      <w:r>
        <w:rPr>
          <w:noProof/>
        </w:rPr>
        <w:t>28</w:t>
      </w:r>
      <w:r>
        <w:rPr>
          <w:noProof/>
        </w:rPr>
        <w:fldChar w:fldCharType="end"/>
      </w:r>
    </w:p>
    <w:p w14:paraId="18A7AD5E" w14:textId="77777777" w:rsidR="00664B3F" w:rsidRDefault="00664B3F">
      <w:pPr>
        <w:pStyle w:val="51"/>
        <w:tabs>
          <w:tab w:val="right" w:pos="8290"/>
        </w:tabs>
        <w:rPr>
          <w:rFonts w:eastAsiaTheme="minorEastAsia"/>
          <w:noProof/>
          <w:sz w:val="24"/>
          <w:szCs w:val="24"/>
        </w:rPr>
      </w:pPr>
      <w:r>
        <w:rPr>
          <w:noProof/>
        </w:rPr>
        <w:t>3.1.4.2.1 口服药物治疗</w:t>
      </w:r>
      <w:r>
        <w:rPr>
          <w:noProof/>
        </w:rPr>
        <w:tab/>
      </w:r>
      <w:r>
        <w:rPr>
          <w:noProof/>
        </w:rPr>
        <w:fldChar w:fldCharType="begin"/>
      </w:r>
      <w:r>
        <w:rPr>
          <w:noProof/>
        </w:rPr>
        <w:instrText xml:space="preserve"> PAGEREF _Toc491015166 \h </w:instrText>
      </w:r>
      <w:r>
        <w:rPr>
          <w:noProof/>
        </w:rPr>
      </w:r>
      <w:r>
        <w:rPr>
          <w:noProof/>
        </w:rPr>
        <w:fldChar w:fldCharType="separate"/>
      </w:r>
      <w:r>
        <w:rPr>
          <w:noProof/>
        </w:rPr>
        <w:t>28</w:t>
      </w:r>
      <w:r>
        <w:rPr>
          <w:noProof/>
        </w:rPr>
        <w:fldChar w:fldCharType="end"/>
      </w:r>
    </w:p>
    <w:p w14:paraId="73B2C0D1" w14:textId="77777777" w:rsidR="00664B3F" w:rsidRDefault="00664B3F">
      <w:pPr>
        <w:pStyle w:val="51"/>
        <w:tabs>
          <w:tab w:val="right" w:pos="8290"/>
        </w:tabs>
        <w:rPr>
          <w:rFonts w:eastAsiaTheme="minorEastAsia"/>
          <w:noProof/>
          <w:sz w:val="24"/>
          <w:szCs w:val="24"/>
        </w:rPr>
      </w:pPr>
      <w:r>
        <w:rPr>
          <w:noProof/>
        </w:rPr>
        <w:t>3.1.4.2.2 真空装置（VED）</w:t>
      </w:r>
      <w:r>
        <w:rPr>
          <w:noProof/>
        </w:rPr>
        <w:tab/>
      </w:r>
      <w:r>
        <w:rPr>
          <w:noProof/>
        </w:rPr>
        <w:fldChar w:fldCharType="begin"/>
      </w:r>
      <w:r>
        <w:rPr>
          <w:noProof/>
        </w:rPr>
        <w:instrText xml:space="preserve"> PAGEREF _Toc491015167 \h </w:instrText>
      </w:r>
      <w:r>
        <w:rPr>
          <w:noProof/>
        </w:rPr>
      </w:r>
      <w:r>
        <w:rPr>
          <w:noProof/>
        </w:rPr>
        <w:fldChar w:fldCharType="separate"/>
      </w:r>
      <w:r>
        <w:rPr>
          <w:noProof/>
        </w:rPr>
        <w:t>38</w:t>
      </w:r>
      <w:r>
        <w:rPr>
          <w:noProof/>
        </w:rPr>
        <w:fldChar w:fldCharType="end"/>
      </w:r>
    </w:p>
    <w:p w14:paraId="2B9C11AE" w14:textId="77777777" w:rsidR="00664B3F" w:rsidRDefault="00664B3F">
      <w:pPr>
        <w:pStyle w:val="51"/>
        <w:tabs>
          <w:tab w:val="right" w:pos="8290"/>
        </w:tabs>
        <w:rPr>
          <w:rFonts w:eastAsiaTheme="minorEastAsia"/>
          <w:noProof/>
          <w:sz w:val="24"/>
          <w:szCs w:val="24"/>
        </w:rPr>
      </w:pPr>
      <w:r>
        <w:rPr>
          <w:noProof/>
        </w:rPr>
        <w:t>3.1.4.2.3冲击波治疗</w:t>
      </w:r>
      <w:r>
        <w:rPr>
          <w:noProof/>
        </w:rPr>
        <w:tab/>
      </w:r>
      <w:r>
        <w:rPr>
          <w:noProof/>
        </w:rPr>
        <w:fldChar w:fldCharType="begin"/>
      </w:r>
      <w:r>
        <w:rPr>
          <w:noProof/>
        </w:rPr>
        <w:instrText xml:space="preserve"> PAGEREF _Toc491015168 \h </w:instrText>
      </w:r>
      <w:r>
        <w:rPr>
          <w:noProof/>
        </w:rPr>
      </w:r>
      <w:r>
        <w:rPr>
          <w:noProof/>
        </w:rPr>
        <w:fldChar w:fldCharType="separate"/>
      </w:r>
      <w:r>
        <w:rPr>
          <w:noProof/>
        </w:rPr>
        <w:t>38</w:t>
      </w:r>
      <w:r>
        <w:rPr>
          <w:noProof/>
        </w:rPr>
        <w:fldChar w:fldCharType="end"/>
      </w:r>
    </w:p>
    <w:p w14:paraId="1D5F0E83" w14:textId="77777777" w:rsidR="00664B3F" w:rsidRDefault="00664B3F">
      <w:pPr>
        <w:pStyle w:val="41"/>
        <w:tabs>
          <w:tab w:val="right" w:pos="8290"/>
        </w:tabs>
        <w:rPr>
          <w:rFonts w:eastAsiaTheme="minorEastAsia"/>
          <w:noProof/>
          <w:sz w:val="24"/>
          <w:szCs w:val="24"/>
        </w:rPr>
      </w:pPr>
      <w:r>
        <w:rPr>
          <w:noProof/>
        </w:rPr>
        <w:t>3.1.4.3 二线治疗</w:t>
      </w:r>
      <w:r>
        <w:rPr>
          <w:noProof/>
        </w:rPr>
        <w:tab/>
      </w:r>
      <w:r>
        <w:rPr>
          <w:noProof/>
        </w:rPr>
        <w:fldChar w:fldCharType="begin"/>
      </w:r>
      <w:r>
        <w:rPr>
          <w:noProof/>
        </w:rPr>
        <w:instrText xml:space="preserve"> PAGEREF _Toc491015169 \h </w:instrText>
      </w:r>
      <w:r>
        <w:rPr>
          <w:noProof/>
        </w:rPr>
      </w:r>
      <w:r>
        <w:rPr>
          <w:noProof/>
        </w:rPr>
        <w:fldChar w:fldCharType="separate"/>
      </w:r>
      <w:r>
        <w:rPr>
          <w:noProof/>
        </w:rPr>
        <w:t>39</w:t>
      </w:r>
      <w:r>
        <w:rPr>
          <w:noProof/>
        </w:rPr>
        <w:fldChar w:fldCharType="end"/>
      </w:r>
    </w:p>
    <w:p w14:paraId="62BC8A4F" w14:textId="77777777" w:rsidR="00664B3F" w:rsidRDefault="00664B3F">
      <w:pPr>
        <w:pStyle w:val="51"/>
        <w:tabs>
          <w:tab w:val="right" w:pos="8290"/>
        </w:tabs>
        <w:rPr>
          <w:rFonts w:eastAsiaTheme="minorEastAsia"/>
          <w:noProof/>
          <w:sz w:val="24"/>
          <w:szCs w:val="24"/>
        </w:rPr>
      </w:pPr>
      <w:r>
        <w:rPr>
          <w:noProof/>
        </w:rPr>
        <w:t>3.1.4.3.1海绵体内注射</w:t>
      </w:r>
      <w:r>
        <w:rPr>
          <w:noProof/>
        </w:rPr>
        <w:tab/>
      </w:r>
      <w:r>
        <w:rPr>
          <w:noProof/>
        </w:rPr>
        <w:fldChar w:fldCharType="begin"/>
      </w:r>
      <w:r>
        <w:rPr>
          <w:noProof/>
        </w:rPr>
        <w:instrText xml:space="preserve"> PAGEREF _Toc491015170 \h </w:instrText>
      </w:r>
      <w:r>
        <w:rPr>
          <w:noProof/>
        </w:rPr>
      </w:r>
      <w:r>
        <w:rPr>
          <w:noProof/>
        </w:rPr>
        <w:fldChar w:fldCharType="separate"/>
      </w:r>
      <w:r>
        <w:rPr>
          <w:noProof/>
        </w:rPr>
        <w:t>39</w:t>
      </w:r>
      <w:r>
        <w:rPr>
          <w:noProof/>
        </w:rPr>
        <w:fldChar w:fldCharType="end"/>
      </w:r>
    </w:p>
    <w:p w14:paraId="7612E6EA" w14:textId="77777777" w:rsidR="00664B3F" w:rsidRDefault="00664B3F">
      <w:pPr>
        <w:pStyle w:val="61"/>
        <w:tabs>
          <w:tab w:val="right" w:pos="8290"/>
        </w:tabs>
        <w:rPr>
          <w:rFonts w:eastAsiaTheme="minorEastAsia"/>
          <w:noProof/>
          <w:sz w:val="24"/>
          <w:szCs w:val="24"/>
        </w:rPr>
      </w:pPr>
      <w:r>
        <w:rPr>
          <w:noProof/>
        </w:rPr>
        <w:t>3.1.4.3.1.1前列地尔</w:t>
      </w:r>
      <w:r>
        <w:rPr>
          <w:noProof/>
        </w:rPr>
        <w:tab/>
      </w:r>
      <w:r>
        <w:rPr>
          <w:noProof/>
        </w:rPr>
        <w:fldChar w:fldCharType="begin"/>
      </w:r>
      <w:r>
        <w:rPr>
          <w:noProof/>
        </w:rPr>
        <w:instrText xml:space="preserve"> PAGEREF _Toc491015171 \h </w:instrText>
      </w:r>
      <w:r>
        <w:rPr>
          <w:noProof/>
        </w:rPr>
      </w:r>
      <w:r>
        <w:rPr>
          <w:noProof/>
        </w:rPr>
        <w:fldChar w:fldCharType="separate"/>
      </w:r>
      <w:r>
        <w:rPr>
          <w:noProof/>
        </w:rPr>
        <w:t>39</w:t>
      </w:r>
      <w:r>
        <w:rPr>
          <w:noProof/>
        </w:rPr>
        <w:fldChar w:fldCharType="end"/>
      </w:r>
    </w:p>
    <w:p w14:paraId="4E31A6A1" w14:textId="77777777" w:rsidR="00664B3F" w:rsidRDefault="00664B3F">
      <w:pPr>
        <w:pStyle w:val="61"/>
        <w:tabs>
          <w:tab w:val="right" w:pos="8290"/>
        </w:tabs>
        <w:rPr>
          <w:rFonts w:eastAsiaTheme="minorEastAsia"/>
          <w:noProof/>
          <w:sz w:val="24"/>
          <w:szCs w:val="24"/>
        </w:rPr>
      </w:pPr>
      <w:r>
        <w:rPr>
          <w:noProof/>
        </w:rPr>
        <w:t>3.1.4.3.1.2联合疗法</w:t>
      </w:r>
      <w:r>
        <w:rPr>
          <w:noProof/>
        </w:rPr>
        <w:tab/>
      </w:r>
      <w:r>
        <w:rPr>
          <w:noProof/>
        </w:rPr>
        <w:fldChar w:fldCharType="begin"/>
      </w:r>
      <w:r>
        <w:rPr>
          <w:noProof/>
        </w:rPr>
        <w:instrText xml:space="preserve"> PAGEREF _Toc491015172 \h </w:instrText>
      </w:r>
      <w:r>
        <w:rPr>
          <w:noProof/>
        </w:rPr>
      </w:r>
      <w:r>
        <w:rPr>
          <w:noProof/>
        </w:rPr>
        <w:fldChar w:fldCharType="separate"/>
      </w:r>
      <w:r>
        <w:rPr>
          <w:noProof/>
        </w:rPr>
        <w:t>40</w:t>
      </w:r>
      <w:r>
        <w:rPr>
          <w:noProof/>
        </w:rPr>
        <w:fldChar w:fldCharType="end"/>
      </w:r>
    </w:p>
    <w:p w14:paraId="61D23FA2" w14:textId="77777777" w:rsidR="00664B3F" w:rsidRDefault="00664B3F">
      <w:pPr>
        <w:pStyle w:val="61"/>
        <w:tabs>
          <w:tab w:val="right" w:pos="8290"/>
        </w:tabs>
        <w:rPr>
          <w:rFonts w:eastAsiaTheme="minorEastAsia"/>
          <w:noProof/>
          <w:sz w:val="24"/>
          <w:szCs w:val="24"/>
        </w:rPr>
      </w:pPr>
      <w:r>
        <w:rPr>
          <w:noProof/>
        </w:rPr>
        <w:t>3.1.4.3.1.3尿道内/前列地尔</w:t>
      </w:r>
      <w:r>
        <w:rPr>
          <w:noProof/>
        </w:rPr>
        <w:tab/>
      </w:r>
      <w:r>
        <w:rPr>
          <w:noProof/>
        </w:rPr>
        <w:fldChar w:fldCharType="begin"/>
      </w:r>
      <w:r>
        <w:rPr>
          <w:noProof/>
        </w:rPr>
        <w:instrText xml:space="preserve"> PAGEREF _Toc491015173 \h </w:instrText>
      </w:r>
      <w:r>
        <w:rPr>
          <w:noProof/>
        </w:rPr>
      </w:r>
      <w:r>
        <w:rPr>
          <w:noProof/>
        </w:rPr>
        <w:fldChar w:fldCharType="separate"/>
      </w:r>
      <w:r>
        <w:rPr>
          <w:noProof/>
        </w:rPr>
        <w:t>41</w:t>
      </w:r>
      <w:r>
        <w:rPr>
          <w:noProof/>
        </w:rPr>
        <w:fldChar w:fldCharType="end"/>
      </w:r>
    </w:p>
    <w:p w14:paraId="59E01F30" w14:textId="77777777" w:rsidR="00664B3F" w:rsidRDefault="00664B3F">
      <w:pPr>
        <w:pStyle w:val="41"/>
        <w:tabs>
          <w:tab w:val="right" w:pos="8290"/>
        </w:tabs>
        <w:rPr>
          <w:rFonts w:eastAsiaTheme="minorEastAsia"/>
          <w:noProof/>
          <w:sz w:val="24"/>
          <w:szCs w:val="24"/>
        </w:rPr>
      </w:pPr>
      <w:r>
        <w:rPr>
          <w:noProof/>
        </w:rPr>
        <w:t>3.1.4.4三线治疗（阴茎假体）</w:t>
      </w:r>
      <w:r>
        <w:rPr>
          <w:noProof/>
        </w:rPr>
        <w:tab/>
      </w:r>
      <w:r>
        <w:rPr>
          <w:noProof/>
        </w:rPr>
        <w:fldChar w:fldCharType="begin"/>
      </w:r>
      <w:r>
        <w:rPr>
          <w:noProof/>
        </w:rPr>
        <w:instrText xml:space="preserve"> PAGEREF _Toc491015174 \h </w:instrText>
      </w:r>
      <w:r>
        <w:rPr>
          <w:noProof/>
        </w:rPr>
      </w:r>
      <w:r>
        <w:rPr>
          <w:noProof/>
        </w:rPr>
        <w:fldChar w:fldCharType="separate"/>
      </w:r>
      <w:r>
        <w:rPr>
          <w:noProof/>
        </w:rPr>
        <w:t>42</w:t>
      </w:r>
      <w:r>
        <w:rPr>
          <w:noProof/>
        </w:rPr>
        <w:fldChar w:fldCharType="end"/>
      </w:r>
    </w:p>
    <w:p w14:paraId="06195F84" w14:textId="77777777" w:rsidR="00664B3F" w:rsidRDefault="00664B3F">
      <w:pPr>
        <w:pStyle w:val="51"/>
        <w:tabs>
          <w:tab w:val="right" w:pos="8290"/>
        </w:tabs>
        <w:rPr>
          <w:rFonts w:eastAsiaTheme="minorEastAsia"/>
          <w:noProof/>
          <w:sz w:val="24"/>
          <w:szCs w:val="24"/>
        </w:rPr>
      </w:pPr>
      <w:r>
        <w:rPr>
          <w:noProof/>
        </w:rPr>
        <w:t>3.1.4.4.1并发症</w:t>
      </w:r>
      <w:r>
        <w:rPr>
          <w:noProof/>
        </w:rPr>
        <w:tab/>
      </w:r>
      <w:r>
        <w:rPr>
          <w:noProof/>
        </w:rPr>
        <w:fldChar w:fldCharType="begin"/>
      </w:r>
      <w:r>
        <w:rPr>
          <w:noProof/>
        </w:rPr>
        <w:instrText xml:space="preserve"> PAGEREF _Toc491015175 \h </w:instrText>
      </w:r>
      <w:r>
        <w:rPr>
          <w:noProof/>
        </w:rPr>
      </w:r>
      <w:r>
        <w:rPr>
          <w:noProof/>
        </w:rPr>
        <w:fldChar w:fldCharType="separate"/>
      </w:r>
      <w:r>
        <w:rPr>
          <w:noProof/>
        </w:rPr>
        <w:t>43</w:t>
      </w:r>
      <w:r>
        <w:rPr>
          <w:noProof/>
        </w:rPr>
        <w:fldChar w:fldCharType="end"/>
      </w:r>
    </w:p>
    <w:p w14:paraId="1671EDB9" w14:textId="77777777" w:rsidR="00664B3F" w:rsidRDefault="00664B3F">
      <w:pPr>
        <w:pStyle w:val="51"/>
        <w:tabs>
          <w:tab w:val="right" w:pos="8290"/>
        </w:tabs>
        <w:rPr>
          <w:rFonts w:eastAsiaTheme="minorEastAsia"/>
          <w:noProof/>
          <w:sz w:val="24"/>
          <w:szCs w:val="24"/>
        </w:rPr>
      </w:pPr>
      <w:r>
        <w:rPr>
          <w:noProof/>
        </w:rPr>
        <w:t>3.1.4.4.2三线治疗结论</w:t>
      </w:r>
      <w:r>
        <w:rPr>
          <w:noProof/>
        </w:rPr>
        <w:tab/>
      </w:r>
      <w:r>
        <w:rPr>
          <w:noProof/>
        </w:rPr>
        <w:fldChar w:fldCharType="begin"/>
      </w:r>
      <w:r>
        <w:rPr>
          <w:noProof/>
        </w:rPr>
        <w:instrText xml:space="preserve"> PAGEREF _Toc491015176 \h </w:instrText>
      </w:r>
      <w:r>
        <w:rPr>
          <w:noProof/>
        </w:rPr>
      </w:r>
      <w:r>
        <w:rPr>
          <w:noProof/>
        </w:rPr>
        <w:fldChar w:fldCharType="separate"/>
      </w:r>
      <w:r>
        <w:rPr>
          <w:noProof/>
        </w:rPr>
        <w:t>43</w:t>
      </w:r>
      <w:r>
        <w:rPr>
          <w:noProof/>
        </w:rPr>
        <w:fldChar w:fldCharType="end"/>
      </w:r>
    </w:p>
    <w:p w14:paraId="2BB99079" w14:textId="77777777" w:rsidR="00664B3F" w:rsidRDefault="00664B3F">
      <w:pPr>
        <w:pStyle w:val="41"/>
        <w:tabs>
          <w:tab w:val="right" w:pos="8290"/>
        </w:tabs>
        <w:rPr>
          <w:rFonts w:eastAsiaTheme="minorEastAsia"/>
          <w:noProof/>
          <w:sz w:val="24"/>
          <w:szCs w:val="24"/>
        </w:rPr>
      </w:pPr>
      <w:r>
        <w:rPr>
          <w:noProof/>
        </w:rPr>
        <w:t>3.1.4.5 ED治疗的建议</w:t>
      </w:r>
      <w:r>
        <w:rPr>
          <w:noProof/>
        </w:rPr>
        <w:tab/>
      </w:r>
      <w:r>
        <w:rPr>
          <w:noProof/>
        </w:rPr>
        <w:fldChar w:fldCharType="begin"/>
      </w:r>
      <w:r>
        <w:rPr>
          <w:noProof/>
        </w:rPr>
        <w:instrText xml:space="preserve"> PAGEREF _Toc491015177 \h </w:instrText>
      </w:r>
      <w:r>
        <w:rPr>
          <w:noProof/>
        </w:rPr>
      </w:r>
      <w:r>
        <w:rPr>
          <w:noProof/>
        </w:rPr>
        <w:fldChar w:fldCharType="separate"/>
      </w:r>
      <w:r>
        <w:rPr>
          <w:noProof/>
        </w:rPr>
        <w:t>44</w:t>
      </w:r>
      <w:r>
        <w:rPr>
          <w:noProof/>
        </w:rPr>
        <w:fldChar w:fldCharType="end"/>
      </w:r>
    </w:p>
    <w:p w14:paraId="08E849A0" w14:textId="77777777" w:rsidR="00664B3F" w:rsidRDefault="00664B3F">
      <w:pPr>
        <w:pStyle w:val="41"/>
        <w:tabs>
          <w:tab w:val="right" w:pos="8290"/>
        </w:tabs>
        <w:rPr>
          <w:rFonts w:eastAsiaTheme="minorEastAsia"/>
          <w:noProof/>
          <w:sz w:val="24"/>
          <w:szCs w:val="24"/>
        </w:rPr>
      </w:pPr>
      <w:r>
        <w:rPr>
          <w:noProof/>
        </w:rPr>
        <w:t>3.1.4.6随访</w:t>
      </w:r>
      <w:r>
        <w:rPr>
          <w:noProof/>
        </w:rPr>
        <w:tab/>
      </w:r>
      <w:r>
        <w:rPr>
          <w:noProof/>
        </w:rPr>
        <w:fldChar w:fldCharType="begin"/>
      </w:r>
      <w:r>
        <w:rPr>
          <w:noProof/>
        </w:rPr>
        <w:instrText xml:space="preserve"> PAGEREF _Toc491015178 \h </w:instrText>
      </w:r>
      <w:r>
        <w:rPr>
          <w:noProof/>
        </w:rPr>
      </w:r>
      <w:r>
        <w:rPr>
          <w:noProof/>
        </w:rPr>
        <w:fldChar w:fldCharType="separate"/>
      </w:r>
      <w:r>
        <w:rPr>
          <w:noProof/>
        </w:rPr>
        <w:t>44</w:t>
      </w:r>
      <w:r>
        <w:rPr>
          <w:noProof/>
        </w:rPr>
        <w:fldChar w:fldCharType="end"/>
      </w:r>
    </w:p>
    <w:p w14:paraId="525D4688" w14:textId="77777777" w:rsidR="00664B3F" w:rsidRDefault="00664B3F">
      <w:pPr>
        <w:pStyle w:val="11"/>
        <w:rPr>
          <w:rFonts w:eastAsiaTheme="minorEastAsia"/>
          <w:b w:val="0"/>
          <w:bCs w:val="0"/>
          <w:noProof/>
          <w:sz w:val="24"/>
          <w:szCs w:val="24"/>
        </w:rPr>
      </w:pPr>
      <w:r>
        <w:rPr>
          <w:noProof/>
        </w:rPr>
        <w:t>4. 参考文献</w:t>
      </w:r>
      <w:r>
        <w:rPr>
          <w:noProof/>
        </w:rPr>
        <w:tab/>
      </w:r>
      <w:r>
        <w:rPr>
          <w:noProof/>
        </w:rPr>
        <w:fldChar w:fldCharType="begin"/>
      </w:r>
      <w:r>
        <w:rPr>
          <w:noProof/>
        </w:rPr>
        <w:instrText xml:space="preserve"> PAGEREF _Toc491015179 \h </w:instrText>
      </w:r>
      <w:r>
        <w:rPr>
          <w:noProof/>
        </w:rPr>
      </w:r>
      <w:r>
        <w:rPr>
          <w:noProof/>
        </w:rPr>
        <w:fldChar w:fldCharType="separate"/>
      </w:r>
      <w:r>
        <w:rPr>
          <w:noProof/>
        </w:rPr>
        <w:t>44</w:t>
      </w:r>
      <w:r>
        <w:rPr>
          <w:noProof/>
        </w:rPr>
        <w:fldChar w:fldCharType="end"/>
      </w:r>
    </w:p>
    <w:p w14:paraId="6512EEE0" w14:textId="79376248" w:rsidR="008A5183" w:rsidRDefault="00624674" w:rsidP="001D5111">
      <w:pPr>
        <w:jc w:val="center"/>
      </w:pPr>
      <w:r>
        <w:fldChar w:fldCharType="end"/>
      </w:r>
    </w:p>
    <w:p w14:paraId="517E79EA" w14:textId="7D2EA580" w:rsidR="003E4ACB" w:rsidRDefault="008A5183" w:rsidP="00160784">
      <w:pPr>
        <w:widowControl/>
        <w:jc w:val="left"/>
        <w:rPr>
          <w:b/>
        </w:rPr>
      </w:pPr>
      <w:r>
        <w:rPr>
          <w:b/>
        </w:rPr>
        <w:br w:type="page"/>
      </w:r>
    </w:p>
    <w:p w14:paraId="339C5D6E" w14:textId="77777777" w:rsidR="00DC7869" w:rsidRPr="0087790A" w:rsidRDefault="00C76E8F" w:rsidP="0087790A">
      <w:pPr>
        <w:pStyle w:val="1"/>
      </w:pPr>
      <w:bookmarkStart w:id="2" w:name="_Toc490949990"/>
      <w:bookmarkStart w:id="3" w:name="_Toc491015122"/>
      <w:r w:rsidRPr="0087790A">
        <w:rPr>
          <w:rFonts w:hint="eastAsia"/>
        </w:rPr>
        <w:lastRenderedPageBreak/>
        <w:t>1.介绍</w:t>
      </w:r>
      <w:bookmarkEnd w:id="2"/>
      <w:bookmarkEnd w:id="3"/>
    </w:p>
    <w:p w14:paraId="10B90BD9" w14:textId="77777777" w:rsidR="00C76E8F" w:rsidRPr="0087790A" w:rsidRDefault="00C76E8F" w:rsidP="0087790A">
      <w:pPr>
        <w:pStyle w:val="2"/>
      </w:pPr>
      <w:bookmarkStart w:id="4" w:name="_Toc490949991"/>
      <w:bookmarkStart w:id="5" w:name="_Toc491015123"/>
      <w:bookmarkStart w:id="6" w:name="OLE_LINK1"/>
      <w:bookmarkStart w:id="7" w:name="OLE_LINK2"/>
      <w:r w:rsidRPr="0087790A">
        <w:rPr>
          <w:rFonts w:hint="eastAsia"/>
        </w:rPr>
        <w:t>1.1 目标</w:t>
      </w:r>
      <w:bookmarkEnd w:id="4"/>
      <w:bookmarkEnd w:id="5"/>
    </w:p>
    <w:p w14:paraId="3554C5BC" w14:textId="1BCE8A9D" w:rsidR="00401F62" w:rsidRDefault="00733BE6" w:rsidP="00C76E8F">
      <w:r>
        <w:rPr>
          <w:rFonts w:hint="eastAsia"/>
        </w:rPr>
        <w:t xml:space="preserve">    </w:t>
      </w:r>
      <w:r w:rsidR="00B12222">
        <w:rPr>
          <w:rFonts w:hint="eastAsia"/>
        </w:rPr>
        <w:t>本</w:t>
      </w:r>
      <w:r w:rsidR="00B12222" w:rsidRPr="00B12222">
        <w:t>准则包括四个部分。</w:t>
      </w:r>
      <w:r w:rsidR="008B02B3">
        <w:t>前两节的目的是介绍</w:t>
      </w:r>
      <w:r w:rsidR="00B12222" w:rsidRPr="00B12222">
        <w:t>勃起功能障碍（ED）和早泄（PE</w:t>
      </w:r>
      <w:r w:rsidR="00B12222">
        <w:t>）</w:t>
      </w:r>
      <w:r w:rsidR="008B02B3">
        <w:rPr>
          <w:rFonts w:hint="eastAsia"/>
        </w:rPr>
        <w:t>患者</w:t>
      </w:r>
      <w:r w:rsidR="008B02B3" w:rsidRPr="00B12222">
        <w:t>诊断和治疗</w:t>
      </w:r>
      <w:r w:rsidR="008B02B3">
        <w:rPr>
          <w:rFonts w:hint="eastAsia"/>
        </w:rPr>
        <w:t>的当前</w:t>
      </w:r>
      <w:r w:rsidR="008B02B3">
        <w:t>证据</w:t>
      </w:r>
      <w:r w:rsidR="008B02B3">
        <w:rPr>
          <w:rFonts w:hint="eastAsia"/>
        </w:rPr>
        <w:t>。</w:t>
      </w:r>
      <w:r w:rsidR="00B12222" w:rsidRPr="00B12222">
        <w:t>勃起功能障碍和PE</w:t>
      </w:r>
      <w:r w:rsidR="008B02B3">
        <w:t>是男性性药物的两个主要</w:t>
      </w:r>
      <w:r w:rsidR="008B02B3">
        <w:rPr>
          <w:rFonts w:hint="eastAsia"/>
        </w:rPr>
        <w:t>主诉</w:t>
      </w:r>
      <w:r w:rsidR="00B12222" w:rsidRPr="00B12222">
        <w:t>[1,2]。药理学治疗完全改变了ED的诊断和治疗方法。</w:t>
      </w:r>
    </w:p>
    <w:p w14:paraId="4A4CB4C4" w14:textId="18BD2CA8" w:rsidR="00B12222" w:rsidRDefault="00733BE6" w:rsidP="00387DBD">
      <w:pPr>
        <w:ind w:firstLine="480"/>
      </w:pPr>
      <w:r w:rsidRPr="00733BE6">
        <w:t>第三部分</w:t>
      </w:r>
      <w:r w:rsidR="0077319B">
        <w:t>的目的是为执业泌尿科医生提供关于阴茎曲率诊断和治疗的最新证据，</w:t>
      </w:r>
      <w:r w:rsidR="0077319B">
        <w:rPr>
          <w:rFonts w:hint="eastAsia"/>
        </w:rPr>
        <w:t>来</w:t>
      </w:r>
      <w:r w:rsidR="00D43068">
        <w:t>协助他们</w:t>
      </w:r>
      <w:r w:rsidR="00D43068">
        <w:rPr>
          <w:rFonts w:hint="eastAsia"/>
        </w:rPr>
        <w:t>做出</w:t>
      </w:r>
      <w:r w:rsidRPr="00733BE6">
        <w:t>决策。阴茎</w:t>
      </w:r>
      <w:r w:rsidR="00D43068">
        <w:rPr>
          <w:rFonts w:hint="eastAsia"/>
        </w:rPr>
        <w:t>弯曲</w:t>
      </w:r>
      <w:r w:rsidR="00D43068">
        <w:t>是一种常见的泌尿系统疾病，</w:t>
      </w:r>
      <w:r w:rsidR="00D43068">
        <w:rPr>
          <w:rFonts w:hint="eastAsia"/>
        </w:rPr>
        <w:t>分为</w:t>
      </w:r>
      <w:r w:rsidR="00D43068">
        <w:t>先天性</w:t>
      </w:r>
      <w:r w:rsidR="00D43068">
        <w:rPr>
          <w:rFonts w:hint="eastAsia"/>
        </w:rPr>
        <w:t>和</w:t>
      </w:r>
      <w:r w:rsidR="00D43068" w:rsidRPr="00D43068">
        <w:t>后天性</w:t>
      </w:r>
      <w:r w:rsidR="00D43068">
        <w:rPr>
          <w:rFonts w:hint="eastAsia"/>
        </w:rPr>
        <w:t>两种</w:t>
      </w:r>
      <w:r w:rsidRPr="00733BE6">
        <w:t>。</w:t>
      </w:r>
      <w:r w:rsidR="00D43068">
        <w:rPr>
          <w:rFonts w:hint="eastAsia"/>
        </w:rPr>
        <w:t>本指南</w:t>
      </w:r>
      <w:r w:rsidR="00595AA8">
        <w:t>简要讨论</w:t>
      </w:r>
      <w:r w:rsidR="00825D68">
        <w:rPr>
          <w:rFonts w:hint="eastAsia"/>
        </w:rPr>
        <w:t>了</w:t>
      </w:r>
      <w:r w:rsidR="00595AA8">
        <w:rPr>
          <w:rFonts w:hint="eastAsia"/>
        </w:rPr>
        <w:t>下</w:t>
      </w:r>
      <w:r w:rsidR="00D43068">
        <w:t>先天性</w:t>
      </w:r>
      <w:r w:rsidR="008308FF">
        <w:rPr>
          <w:rFonts w:hint="eastAsia"/>
        </w:rPr>
        <w:t>弯曲</w:t>
      </w:r>
      <w:r w:rsidR="00825D68">
        <w:t>，</w:t>
      </w:r>
      <w:r w:rsidR="006C0941">
        <w:rPr>
          <w:rFonts w:hint="eastAsia"/>
        </w:rPr>
        <w:t>这种弯曲</w:t>
      </w:r>
      <w:r w:rsidR="00825D68" w:rsidRPr="00733BE6">
        <w:t>没有任何其他伴随的异常存在（如尿道异常）</w:t>
      </w:r>
      <w:r w:rsidR="006C0941">
        <w:rPr>
          <w:rFonts w:hint="eastAsia"/>
        </w:rPr>
        <w:t>，</w:t>
      </w:r>
      <w:r w:rsidR="00825D68">
        <w:rPr>
          <w:rFonts w:hint="eastAsia"/>
        </w:rPr>
        <w:t>在</w:t>
      </w:r>
      <w:r w:rsidRPr="00733BE6">
        <w:t>成年人群中</w:t>
      </w:r>
      <w:r w:rsidR="006C0941">
        <w:rPr>
          <w:rFonts w:hint="eastAsia"/>
        </w:rPr>
        <w:t>有</w:t>
      </w:r>
      <w:r w:rsidR="00825D68">
        <w:rPr>
          <w:rFonts w:hint="eastAsia"/>
        </w:rPr>
        <w:t>明显</w:t>
      </w:r>
      <w:r w:rsidR="006C0941">
        <w:t>的病理特征</w:t>
      </w:r>
      <w:r w:rsidRPr="00733BE6">
        <w:t>。</w:t>
      </w:r>
      <w:r w:rsidR="006C0941">
        <w:t>对于儿科先天性阴茎</w:t>
      </w:r>
      <w:r w:rsidR="006C0941">
        <w:rPr>
          <w:rFonts w:hint="eastAsia"/>
        </w:rPr>
        <w:t>弯曲</w:t>
      </w:r>
      <w:r w:rsidRPr="00733BE6">
        <w:t>，请参阅“儿科泌尿外科学指南”</w:t>
      </w:r>
      <w:r w:rsidR="006C0941">
        <w:rPr>
          <w:rFonts w:hint="eastAsia"/>
        </w:rPr>
        <w:t>，</w:t>
      </w:r>
      <w:r w:rsidRPr="00733BE6">
        <w:t>先天性阴茎弯曲分析[3]。</w:t>
      </w:r>
      <w:r w:rsidR="00DF4CEC">
        <w:rPr>
          <w:rFonts w:hint="eastAsia"/>
        </w:rPr>
        <w:t>后天性弯曲</w:t>
      </w:r>
      <w:r w:rsidRPr="00733BE6">
        <w:t>主要是由于佩罗尼氏病</w:t>
      </w:r>
      <w:r w:rsidR="003D6505">
        <w:rPr>
          <w:rFonts w:hint="eastAsia"/>
        </w:rPr>
        <w:t>引起</w:t>
      </w:r>
      <w:r w:rsidR="003D6505">
        <w:t>，但也可能是由于阴茎骨折后纤维化的</w:t>
      </w:r>
      <w:r w:rsidR="003D6505">
        <w:rPr>
          <w:rFonts w:hint="eastAsia"/>
        </w:rPr>
        <w:t>产生引起</w:t>
      </w:r>
      <w:r w:rsidRPr="00733BE6">
        <w:t>。</w:t>
      </w:r>
    </w:p>
    <w:p w14:paraId="7ABA1DD4" w14:textId="0D8D7D77" w:rsidR="003D6505" w:rsidRPr="003D6505" w:rsidRDefault="003D6505" w:rsidP="00031258">
      <w:pPr>
        <w:ind w:firstLine="480"/>
      </w:pPr>
      <w:r w:rsidRPr="003D6505">
        <w:t>第四部分的目的是介绍</w:t>
      </w:r>
      <w:r w:rsidR="00F4587E" w:rsidRPr="003D6505">
        <w:t>患有</w:t>
      </w:r>
      <w:r w:rsidR="000E4790">
        <w:rPr>
          <w:rFonts w:hint="eastAsia"/>
        </w:rPr>
        <w:t>阴茎异常勃起患者诊断和治疗的当前证据。</w:t>
      </w:r>
      <w:r w:rsidR="000E4790">
        <w:t>阴茎</w:t>
      </w:r>
      <w:bookmarkStart w:id="8" w:name="OLE_LINK22"/>
      <w:bookmarkStart w:id="9" w:name="OLE_LINK23"/>
      <w:r w:rsidR="000E4790">
        <w:rPr>
          <w:rFonts w:hint="eastAsia"/>
        </w:rPr>
        <w:t>异常</w:t>
      </w:r>
      <w:r w:rsidR="000E4790">
        <w:t>勃起</w:t>
      </w:r>
      <w:bookmarkEnd w:id="8"/>
      <w:bookmarkEnd w:id="9"/>
      <w:r w:rsidR="000E4790">
        <w:t>是一种</w:t>
      </w:r>
      <w:r w:rsidR="00266D9E">
        <w:rPr>
          <w:rFonts w:hint="eastAsia"/>
        </w:rPr>
        <w:t>病理状态</w:t>
      </w:r>
      <w:r w:rsidRPr="003D6505">
        <w:t>，持续超过四个小时以上，或与性兴趣或</w:t>
      </w:r>
      <w:r w:rsidR="00266D9E">
        <w:rPr>
          <w:rFonts w:hint="eastAsia"/>
        </w:rPr>
        <w:t>性</w:t>
      </w:r>
      <w:r w:rsidRPr="003D6505">
        <w:t>刺激无关</w:t>
      </w:r>
      <w:r w:rsidR="00266D9E">
        <w:rPr>
          <w:rFonts w:hint="eastAsia"/>
        </w:rPr>
        <w:t>，</w:t>
      </w:r>
      <w:r w:rsidR="00B90945">
        <w:rPr>
          <w:rFonts w:hint="eastAsia"/>
        </w:rPr>
        <w:t>代表真正的</w:t>
      </w:r>
      <w:r w:rsidR="00B90945">
        <w:t>阴茎勃起</w:t>
      </w:r>
      <w:r w:rsidR="00B90945">
        <w:rPr>
          <w:rFonts w:hint="eastAsia"/>
        </w:rPr>
        <w:t>障碍</w:t>
      </w:r>
      <w:r w:rsidRPr="003D6505">
        <w:t>[4]。总的来说，长达四个小时的勃起是</w:t>
      </w:r>
      <w:r w:rsidR="00B90945">
        <w:rPr>
          <w:rFonts w:hint="eastAsia"/>
        </w:rPr>
        <w:t>被</w:t>
      </w:r>
      <w:r w:rsidRPr="003D6505">
        <w:t>一致定义为“</w:t>
      </w:r>
      <w:r w:rsidR="00B90945">
        <w:rPr>
          <w:rFonts w:hint="eastAsia"/>
        </w:rPr>
        <w:t>持续很久</w:t>
      </w:r>
      <w:r w:rsidRPr="003D6505">
        <w:t>”的。</w:t>
      </w:r>
      <w:r w:rsidR="000E4790">
        <w:rPr>
          <w:rFonts w:hint="eastAsia"/>
        </w:rPr>
        <w:t>异常</w:t>
      </w:r>
      <w:r w:rsidR="000E4790">
        <w:t>勃起可</w:t>
      </w:r>
      <w:r w:rsidRPr="003D6505">
        <w:t>发生在所有</w:t>
      </w:r>
      <w:r w:rsidR="000E4790">
        <w:rPr>
          <w:rFonts w:hint="eastAsia"/>
        </w:rPr>
        <w:t>的</w:t>
      </w:r>
      <w:r w:rsidRPr="003D6505">
        <w:t>年龄段。 一般人群中阴茎异常勃起的发生率较低（每10万人年0.5-0.9例）[5,6]。在有镰状细胞病的男性中，18岁以下男性的阴茎异常勃起的患病率高达3.6％[7]，18岁以上男性的增长率高达42％[8-11]。</w:t>
      </w:r>
    </w:p>
    <w:p w14:paraId="7FB96F05" w14:textId="48E33DF6" w:rsidR="00B12222" w:rsidRDefault="00387DBD" w:rsidP="00C76E8F">
      <w:r>
        <w:rPr>
          <w:rFonts w:hint="eastAsia"/>
        </w:rPr>
        <w:t xml:space="preserve">    </w:t>
      </w:r>
      <w:r w:rsidR="001F2C5D" w:rsidRPr="001F2C5D">
        <w:t>欧洲泌尿学协会的准则办公室（EAU</w:t>
      </w:r>
      <w:r w:rsidR="00392181">
        <w:t>）已任命了一个专家小组，</w:t>
      </w:r>
      <w:r w:rsidR="00392181">
        <w:rPr>
          <w:rFonts w:hint="eastAsia"/>
        </w:rPr>
        <w:t>来</w:t>
      </w:r>
      <w:r w:rsidR="001F2C5D" w:rsidRPr="001F2C5D">
        <w:t>更新以前出版</w:t>
      </w:r>
      <w:r w:rsidR="001F2C5D">
        <w:rPr>
          <w:rFonts w:hint="eastAsia"/>
        </w:rPr>
        <w:t>的</w:t>
      </w:r>
      <w:r w:rsidR="001F2C5D" w:rsidRPr="001F2C5D">
        <w:t>ED，PE</w:t>
      </w:r>
      <w:r w:rsidR="001F2C5D">
        <w:t>，阴茎弯曲</w:t>
      </w:r>
      <w:r w:rsidR="001F2C5D">
        <w:rPr>
          <w:rFonts w:hint="eastAsia"/>
        </w:rPr>
        <w:t>以及</w:t>
      </w:r>
      <w:r w:rsidR="001F2C5D">
        <w:t>阴茎异常</w:t>
      </w:r>
      <w:r w:rsidR="001F2C5D">
        <w:rPr>
          <w:rFonts w:hint="eastAsia"/>
        </w:rPr>
        <w:t>的</w:t>
      </w:r>
      <w:r w:rsidR="001F2C5D" w:rsidRPr="001F2C5D">
        <w:t>EAU</w:t>
      </w:r>
      <w:r w:rsidR="001F2C5D">
        <w:rPr>
          <w:rFonts w:hint="eastAsia"/>
        </w:rPr>
        <w:t>指南</w:t>
      </w:r>
      <w:r w:rsidR="001F2C5D" w:rsidRPr="001F2C5D">
        <w:t>。</w:t>
      </w:r>
    </w:p>
    <w:p w14:paraId="7998FE40" w14:textId="0C7C318C" w:rsidR="00B12222" w:rsidRPr="001F2C5D" w:rsidRDefault="008E726A" w:rsidP="00C76E8F">
      <w:r>
        <w:rPr>
          <w:rFonts w:hint="eastAsia"/>
        </w:rPr>
        <w:t xml:space="preserve">    </w:t>
      </w:r>
      <w:r>
        <w:t>必须强调</w:t>
      </w:r>
      <w:r>
        <w:rPr>
          <w:rFonts w:hint="eastAsia"/>
        </w:rPr>
        <w:t>的是本</w:t>
      </w:r>
      <w:r w:rsidRPr="008E726A">
        <w:t>临床指南为专家提供了最佳证据。</w:t>
      </w:r>
      <w:r>
        <w:t>但是，遵循指导方针的</w:t>
      </w:r>
      <w:r>
        <w:rPr>
          <w:rFonts w:hint="eastAsia"/>
        </w:rPr>
        <w:t>指</w:t>
      </w:r>
      <w:r>
        <w:rPr>
          <w:rFonts w:hint="eastAsia"/>
        </w:rPr>
        <w:lastRenderedPageBreak/>
        <w:t>导</w:t>
      </w:r>
      <w:r w:rsidRPr="008E726A">
        <w:t>不一定会产生最佳</w:t>
      </w:r>
      <w:r>
        <w:rPr>
          <w:rFonts w:hint="eastAsia"/>
        </w:rPr>
        <w:t>的</w:t>
      </w:r>
      <w:r w:rsidRPr="008E726A">
        <w:t>结果。在为个别患者做出治疗决定时，指南永远不能取代临床专业知识，而是</w:t>
      </w:r>
      <w:r>
        <w:rPr>
          <w:rFonts w:hint="eastAsia"/>
        </w:rPr>
        <w:t>可以</w:t>
      </w:r>
      <w:r>
        <w:t>帮助</w:t>
      </w:r>
      <w:r>
        <w:rPr>
          <w:rFonts w:hint="eastAsia"/>
        </w:rPr>
        <w:t>做出最佳</w:t>
      </w:r>
      <w:r w:rsidRPr="008E726A">
        <w:t>决策</w:t>
      </w:r>
      <w:r>
        <w:t>，</w:t>
      </w:r>
      <w:r w:rsidRPr="008E726A">
        <w:t>同时</w:t>
      </w:r>
      <w:r>
        <w:rPr>
          <w:rFonts w:hint="eastAsia"/>
        </w:rPr>
        <w:t>应</w:t>
      </w:r>
      <w:r w:rsidRPr="008E726A">
        <w:t>考虑患者的个人价值观和偏好/个人情况。</w:t>
      </w:r>
      <w:r>
        <w:t>指南不是</w:t>
      </w:r>
      <w:r>
        <w:rPr>
          <w:rFonts w:hint="eastAsia"/>
        </w:rPr>
        <w:t>强制</w:t>
      </w:r>
      <w:r w:rsidR="00E53F24">
        <w:rPr>
          <w:rFonts w:hint="eastAsia"/>
        </w:rPr>
        <w:t>使用</w:t>
      </w:r>
      <w:r>
        <w:rPr>
          <w:rFonts w:hint="eastAsia"/>
        </w:rPr>
        <w:t>的</w:t>
      </w:r>
      <w:r>
        <w:t>，也不应该被视为法律的</w:t>
      </w:r>
      <w:r>
        <w:rPr>
          <w:rFonts w:hint="eastAsia"/>
        </w:rPr>
        <w:t>参照</w:t>
      </w:r>
      <w:r w:rsidRPr="008E726A">
        <w:t>标准。</w:t>
      </w:r>
    </w:p>
    <w:bookmarkEnd w:id="6"/>
    <w:bookmarkEnd w:id="7"/>
    <w:p w14:paraId="169CCEFB" w14:textId="77777777" w:rsidR="00387DBD" w:rsidRDefault="00387DBD" w:rsidP="00C76E8F"/>
    <w:p w14:paraId="260830DE" w14:textId="77777777" w:rsidR="00C76E8F" w:rsidRPr="00700D72" w:rsidRDefault="00C76E8F" w:rsidP="00125DB3">
      <w:pPr>
        <w:pStyle w:val="2"/>
      </w:pPr>
      <w:bookmarkStart w:id="10" w:name="_Toc490949992"/>
      <w:bookmarkStart w:id="11" w:name="_Toc491015124"/>
      <w:r w:rsidRPr="00700D72">
        <w:rPr>
          <w:rFonts w:hint="eastAsia"/>
        </w:rPr>
        <w:t xml:space="preserve">1.2 </w:t>
      </w:r>
      <w:r w:rsidRPr="00700D72">
        <w:t>出版史</w:t>
      </w:r>
      <w:bookmarkEnd w:id="10"/>
      <w:bookmarkEnd w:id="11"/>
    </w:p>
    <w:p w14:paraId="26F62425" w14:textId="1411F5B7" w:rsidR="00B12222" w:rsidRDefault="009D762A" w:rsidP="00C76E8F">
      <w:r>
        <w:rPr>
          <w:rFonts w:hint="eastAsia"/>
        </w:rPr>
        <w:t xml:space="preserve">    </w:t>
      </w:r>
      <w:r w:rsidR="00180C36" w:rsidRPr="00180C36">
        <w:t>第一个关于勃起功能障碍的EAU指南于2000年发布，随后在2001年，2002年，2004年，2005年，2009年，2013年和2014年进行了更新。特别是2009年文件对以前的出版物进行了重大更新，其中包括“ 早泄“，案文更名为”EAU男性性功能障碍指南“[12]。2011年，小组决定制定解决阴茎弯曲的新指南，</w:t>
      </w:r>
      <w:r w:rsidR="00180C36">
        <w:rPr>
          <w:rFonts w:hint="eastAsia"/>
        </w:rPr>
        <w:t>并于</w:t>
      </w:r>
      <w:r w:rsidR="00180C36" w:rsidRPr="00180C36">
        <w:t>2012</w:t>
      </w:r>
      <w:r w:rsidR="00180C36">
        <w:t>年出版</w:t>
      </w:r>
      <w:r w:rsidR="00180C36" w:rsidRPr="00180C36">
        <w:t>[13]。</w:t>
      </w:r>
      <w:r w:rsidR="00180C36">
        <w:rPr>
          <w:rFonts w:hint="eastAsia"/>
        </w:rPr>
        <w:t>随后</w:t>
      </w:r>
      <w:r w:rsidR="00180C36" w:rsidRPr="00180C36">
        <w:t>2014</w:t>
      </w:r>
      <w:r w:rsidR="00180C36">
        <w:rPr>
          <w:rFonts w:hint="eastAsia"/>
        </w:rPr>
        <w:t>年的指南中，加入</w:t>
      </w:r>
      <w:r w:rsidR="00180C36">
        <w:t>阴茎异常勃起</w:t>
      </w:r>
      <w:r w:rsidR="00180C36">
        <w:rPr>
          <w:rFonts w:hint="eastAsia"/>
        </w:rPr>
        <w:t>部分</w:t>
      </w:r>
      <w:r w:rsidR="00180C36" w:rsidRPr="00180C36">
        <w:t>[14]。</w:t>
      </w:r>
    </w:p>
    <w:p w14:paraId="4A1EB1EE" w14:textId="77777777" w:rsidR="00387DBD" w:rsidRDefault="00387DBD" w:rsidP="00C76E8F"/>
    <w:p w14:paraId="23476E7F" w14:textId="77777777" w:rsidR="00C76E8F" w:rsidRPr="00700D72" w:rsidRDefault="00CA05B0" w:rsidP="00125DB3">
      <w:pPr>
        <w:pStyle w:val="2"/>
      </w:pPr>
      <w:bookmarkStart w:id="12" w:name="_Toc490949993"/>
      <w:bookmarkStart w:id="13" w:name="_Toc491015125"/>
      <w:r w:rsidRPr="00700D72">
        <w:rPr>
          <w:rFonts w:hint="eastAsia"/>
        </w:rPr>
        <w:t>1.3 参考的文献</w:t>
      </w:r>
      <w:bookmarkEnd w:id="12"/>
      <w:bookmarkEnd w:id="13"/>
    </w:p>
    <w:p w14:paraId="53143BF3" w14:textId="53538329" w:rsidR="00B12222" w:rsidRPr="00CA05B0" w:rsidRDefault="009D762A" w:rsidP="00C76E8F">
      <w:r>
        <w:rPr>
          <w:rFonts w:hint="eastAsia"/>
        </w:rPr>
        <w:t xml:space="preserve">    </w:t>
      </w:r>
      <w:r w:rsidR="009A67AF" w:rsidRPr="009A67AF">
        <w:t>除了在EAU科学杂志“欧洲泌尿学杂志”[16-20]中发表的几篇科学综述之外，还提供了一份快速参考文献（Pocket Guidelines），包括印刷版和许多移动设备版本，介绍了男性性功能障碍指南。 这些是缩写版本，可能需要与全文版本进行协商。所有可用的材料可以在EAU网站上查看和下载，该网站还包括由国家泌尿协会制作的一系列翻译：http://www.uroweb.org/guidelines/online-guidelines/。</w:t>
      </w:r>
    </w:p>
    <w:p w14:paraId="0B9E11D4" w14:textId="77777777" w:rsidR="00387DBD" w:rsidRDefault="00387DBD" w:rsidP="00C76E8F"/>
    <w:p w14:paraId="0666BA4F" w14:textId="77777777" w:rsidR="00C76E8F" w:rsidRPr="00125DB3" w:rsidRDefault="00C76E8F" w:rsidP="00125DB3">
      <w:pPr>
        <w:pStyle w:val="2"/>
      </w:pPr>
      <w:bookmarkStart w:id="14" w:name="_Toc490949994"/>
      <w:bookmarkStart w:id="15" w:name="_Toc491015126"/>
      <w:r w:rsidRPr="00125DB3">
        <w:rPr>
          <w:rFonts w:hint="eastAsia"/>
        </w:rPr>
        <w:lastRenderedPageBreak/>
        <w:t xml:space="preserve">1.4 </w:t>
      </w:r>
      <w:r w:rsidR="00B62E79" w:rsidRPr="00125DB3">
        <w:rPr>
          <w:rFonts w:hint="eastAsia"/>
        </w:rPr>
        <w:t>参编者构成</w:t>
      </w:r>
      <w:bookmarkEnd w:id="14"/>
      <w:bookmarkEnd w:id="15"/>
    </w:p>
    <w:p w14:paraId="4B85E0DF" w14:textId="6F720356" w:rsidR="00CE572E" w:rsidRDefault="00700D72" w:rsidP="00C76E8F">
      <w:r>
        <w:rPr>
          <w:rFonts w:hint="eastAsia"/>
        </w:rPr>
        <w:t xml:space="preserve">    </w:t>
      </w:r>
      <w:r w:rsidR="009A67AF" w:rsidRPr="009A67AF">
        <w:t xml:space="preserve">男性性功能障碍的EAU指南小组由泌尿科医师组成。 </w:t>
      </w:r>
      <w:r w:rsidR="009A67AF">
        <w:t>这个小组的成员是根据他们的</w:t>
      </w:r>
      <w:r w:rsidR="009A67AF">
        <w:rPr>
          <w:rFonts w:hint="eastAsia"/>
        </w:rPr>
        <w:t>专长</w:t>
      </w:r>
      <w:r w:rsidR="009A67AF" w:rsidRPr="009A67AF">
        <w:t>选出的</w:t>
      </w:r>
      <w:r w:rsidR="009A67AF">
        <w:rPr>
          <w:rFonts w:hint="eastAsia"/>
        </w:rPr>
        <w:t>，代表着从事</w:t>
      </w:r>
      <w:r w:rsidR="009A67AF" w:rsidRPr="009A67AF">
        <w:t>ED，PE，阴茎弯曲和阴茎异常勃起的的专业人员。</w:t>
      </w:r>
    </w:p>
    <w:p w14:paraId="7EC1AACE" w14:textId="77777777" w:rsidR="00CE572E" w:rsidRDefault="00CE572E" w:rsidP="00C76E8F"/>
    <w:p w14:paraId="2E0616B5" w14:textId="77777777" w:rsidR="00B62E79" w:rsidRPr="00B62E79" w:rsidRDefault="00B62E79" w:rsidP="00125DB3">
      <w:pPr>
        <w:pStyle w:val="1"/>
      </w:pPr>
      <w:bookmarkStart w:id="16" w:name="_Toc490949995"/>
      <w:bookmarkStart w:id="17" w:name="_Toc491015127"/>
      <w:r w:rsidRPr="00B62E79">
        <w:rPr>
          <w:rFonts w:hint="eastAsia"/>
        </w:rPr>
        <w:t>2.方法</w:t>
      </w:r>
      <w:bookmarkEnd w:id="16"/>
      <w:bookmarkEnd w:id="17"/>
    </w:p>
    <w:p w14:paraId="3AA1E576" w14:textId="77777777" w:rsidR="00B62E79" w:rsidRPr="00125DB3" w:rsidRDefault="00B62E79" w:rsidP="00125DB3">
      <w:pPr>
        <w:pStyle w:val="2"/>
      </w:pPr>
      <w:bookmarkStart w:id="18" w:name="_Toc490949996"/>
      <w:bookmarkStart w:id="19" w:name="_Toc491015128"/>
      <w:r w:rsidRPr="00125DB3">
        <w:rPr>
          <w:rFonts w:hint="eastAsia"/>
        </w:rPr>
        <w:t>2.1 介绍</w:t>
      </w:r>
      <w:bookmarkEnd w:id="18"/>
      <w:bookmarkEnd w:id="19"/>
    </w:p>
    <w:p w14:paraId="322274AA" w14:textId="0221CE59" w:rsidR="00F675CE" w:rsidRDefault="00E22E75" w:rsidP="00B62E79">
      <w:r>
        <w:rPr>
          <w:rFonts w:hint="eastAsia"/>
        </w:rPr>
        <w:t xml:space="preserve">    </w:t>
      </w:r>
      <w:r w:rsidR="005C6D30" w:rsidRPr="005C6D30">
        <w:t xml:space="preserve">本文中使用的参考根据其证据级别（LE）和指南中给出建议的等级（GR）根据从牛津中心修改证据[21]的循证医学水平的分类系统评估。 </w:t>
      </w:r>
      <w:r w:rsidR="005C6D30">
        <w:t>其他方法信息可以在本</w:t>
      </w:r>
      <w:r w:rsidR="005C6D30">
        <w:rPr>
          <w:rFonts w:hint="eastAsia"/>
        </w:rPr>
        <w:t>文件</w:t>
      </w:r>
      <w:r w:rsidR="005C6D30" w:rsidRPr="005C6D30">
        <w:t>的一般方法部分中</w:t>
      </w:r>
      <w:r w:rsidR="005C6D30">
        <w:rPr>
          <w:rFonts w:hint="eastAsia"/>
        </w:rPr>
        <w:t>可以</w:t>
      </w:r>
      <w:r w:rsidR="005C6D30" w:rsidRPr="005C6D30">
        <w:t>找到，并在EAU网站</w:t>
      </w:r>
      <w:hyperlink r:id="rId6" w:history="1">
        <w:r w:rsidR="005C6D30" w:rsidRPr="00A866CC">
          <w:rPr>
            <w:rStyle w:val="a4"/>
          </w:rPr>
          <w:t>http://www.uroweb.org/guidelines/</w:t>
        </w:r>
      </w:hyperlink>
      <w:r w:rsidR="005C6D30">
        <w:rPr>
          <w:rFonts w:hint="eastAsia"/>
        </w:rPr>
        <w:t>查询</w:t>
      </w:r>
      <w:r w:rsidR="005C6D30" w:rsidRPr="005C6D30">
        <w:t xml:space="preserve">。 </w:t>
      </w:r>
      <w:r w:rsidR="005C6D30">
        <w:t>也可以在上述地址在网上查看</w:t>
      </w:r>
      <w:r w:rsidR="005C6D30">
        <w:rPr>
          <w:rFonts w:hint="eastAsia"/>
        </w:rPr>
        <w:t>背书的</w:t>
      </w:r>
      <w:r w:rsidR="005C6D30" w:rsidRPr="005C6D30">
        <w:t>EAU</w:t>
      </w:r>
      <w:r w:rsidR="005C6D30">
        <w:t>指南</w:t>
      </w:r>
      <w:r w:rsidR="005C6D30" w:rsidRPr="005C6D30">
        <w:t>协会</w:t>
      </w:r>
      <w:r w:rsidR="005C6D30">
        <w:rPr>
          <w:rFonts w:hint="eastAsia"/>
        </w:rPr>
        <w:t>的</w:t>
      </w:r>
      <w:r w:rsidR="005C6D30" w:rsidRPr="005C6D30">
        <w:t>名单。</w:t>
      </w:r>
    </w:p>
    <w:p w14:paraId="6EE27319" w14:textId="7C28A676" w:rsidR="00F675CE" w:rsidRPr="005C6D30" w:rsidRDefault="00E22E75" w:rsidP="00B62E79">
      <w:r>
        <w:rPr>
          <w:rFonts w:hint="eastAsia"/>
        </w:rPr>
        <w:t xml:space="preserve">    </w:t>
      </w:r>
      <w:r w:rsidR="00975651">
        <w:rPr>
          <w:rFonts w:hint="eastAsia"/>
        </w:rPr>
        <w:t>关</w:t>
      </w:r>
      <w:r w:rsidR="00975651" w:rsidRPr="00975651">
        <w:t>于2016</w:t>
      </w:r>
      <w:r w:rsidR="00975651">
        <w:rPr>
          <w:rFonts w:hint="eastAsia"/>
        </w:rPr>
        <w:t>版</w:t>
      </w:r>
      <w:r w:rsidR="00975651" w:rsidRPr="00975651">
        <w:t>，对涵盖2015年5月至2016年6月期间的指导方针的所有领域进行了范围界定</w:t>
      </w:r>
      <w:r w:rsidR="00975651">
        <w:rPr>
          <w:rFonts w:hint="eastAsia"/>
        </w:rPr>
        <w:t>进行了</w:t>
      </w:r>
      <w:r w:rsidR="00975651">
        <w:t>搜索。</w:t>
      </w:r>
      <w:r w:rsidR="00975651">
        <w:rPr>
          <w:rFonts w:hint="eastAsia"/>
        </w:rPr>
        <w:t>检索了</w:t>
      </w:r>
      <w:r w:rsidR="00975651" w:rsidRPr="00975651">
        <w:t>Embase，Medline和Cochrane对照试验中心登记册（RCT）数据库，</w:t>
      </w:r>
      <w:r w:rsidR="00CC052D">
        <w:rPr>
          <w:rFonts w:hint="eastAsia"/>
        </w:rPr>
        <w:t>局限性的</w:t>
      </w:r>
      <w:r w:rsidR="00975651" w:rsidRPr="0072589D">
        <w:t>系统评估，荟萃分析或随机对照试验</w:t>
      </w:r>
      <w:r w:rsidR="00975651" w:rsidRPr="00975651">
        <w:t>。 共查明了2783条独特记录，检索并筛选出相关性，其中56份被选中列入。 详细的搜索策略可在线获取：http://www.uroweb.org/guideline/male-sexualdysfunction/。</w:t>
      </w:r>
    </w:p>
    <w:p w14:paraId="00668205" w14:textId="77777777" w:rsidR="00F675CE" w:rsidRPr="005C6D30" w:rsidRDefault="00F675CE" w:rsidP="00B62E79"/>
    <w:p w14:paraId="6FECB32F" w14:textId="77777777" w:rsidR="00B62E79" w:rsidRPr="00125DB3" w:rsidRDefault="00B62E79" w:rsidP="00125DB3">
      <w:pPr>
        <w:pStyle w:val="2"/>
      </w:pPr>
      <w:bookmarkStart w:id="20" w:name="_Toc490949997"/>
      <w:bookmarkStart w:id="21" w:name="_Toc491015129"/>
      <w:r w:rsidRPr="00125DB3">
        <w:rPr>
          <w:rFonts w:hint="eastAsia"/>
        </w:rPr>
        <w:lastRenderedPageBreak/>
        <w:t>2.2 评审</w:t>
      </w:r>
      <w:bookmarkEnd w:id="20"/>
      <w:bookmarkEnd w:id="21"/>
    </w:p>
    <w:p w14:paraId="72435CEF" w14:textId="14E0B5F3" w:rsidR="005C6D30" w:rsidRDefault="008A0D06" w:rsidP="00B62E79">
      <w:r>
        <w:rPr>
          <w:rFonts w:hint="eastAsia"/>
        </w:rPr>
        <w:t xml:space="preserve">    </w:t>
      </w:r>
      <w:r w:rsidR="00E11A1F">
        <w:t>本文件</w:t>
      </w:r>
      <w:r w:rsidR="00E11A1F" w:rsidRPr="00E11A1F">
        <w:t>在2015年出版之前进行同行评审。</w:t>
      </w:r>
    </w:p>
    <w:p w14:paraId="37616674" w14:textId="741DBE51" w:rsidR="00E11A1F" w:rsidRPr="00125DB3" w:rsidRDefault="00B62E79" w:rsidP="00125DB3">
      <w:pPr>
        <w:pStyle w:val="2"/>
      </w:pPr>
      <w:bookmarkStart w:id="22" w:name="_Toc490949998"/>
      <w:bookmarkStart w:id="23" w:name="_Toc491015130"/>
      <w:r w:rsidRPr="00125DB3">
        <w:rPr>
          <w:rFonts w:hint="eastAsia"/>
        </w:rPr>
        <w:t>2.3 未来目标</w:t>
      </w:r>
      <w:bookmarkEnd w:id="22"/>
      <w:bookmarkEnd w:id="23"/>
    </w:p>
    <w:p w14:paraId="66DC572F" w14:textId="66A64CE4" w:rsidR="00552E1F" w:rsidRDefault="008A0D06" w:rsidP="00B62E79">
      <w:r>
        <w:rPr>
          <w:rFonts w:hint="eastAsia"/>
        </w:rPr>
        <w:t xml:space="preserve">    </w:t>
      </w:r>
      <w:r w:rsidR="00552E1F">
        <w:t>正在进行和新的系统</w:t>
      </w:r>
      <w:r w:rsidR="00552E1F">
        <w:rPr>
          <w:rFonts w:hint="eastAsia"/>
        </w:rPr>
        <w:t>性回顾</w:t>
      </w:r>
      <w:r w:rsidR="00552E1F">
        <w:t>的结果将</w:t>
      </w:r>
      <w:r w:rsidR="00552E1F">
        <w:rPr>
          <w:rFonts w:hint="eastAsia"/>
        </w:rPr>
        <w:t>更新在</w:t>
      </w:r>
      <w:r w:rsidR="00552E1F" w:rsidRPr="00552E1F">
        <w:t>2018年</w:t>
      </w:r>
      <w:r w:rsidR="00552E1F">
        <w:rPr>
          <w:rFonts w:hint="eastAsia"/>
        </w:rPr>
        <w:t>版的</w:t>
      </w:r>
      <w:r w:rsidR="00552E1F" w:rsidRPr="00552E1F">
        <w:t>男性性功能障碍指南</w:t>
      </w:r>
      <w:r w:rsidR="00552E1F">
        <w:rPr>
          <w:rFonts w:hint="eastAsia"/>
        </w:rPr>
        <w:t>部分。</w:t>
      </w:r>
    </w:p>
    <w:p w14:paraId="743342FB" w14:textId="0BB0ED11" w:rsidR="00E11A1F" w:rsidRDefault="008A0D06" w:rsidP="00B62E79">
      <w:r>
        <w:rPr>
          <w:rFonts w:hint="eastAsia"/>
        </w:rPr>
        <w:t xml:space="preserve">    </w:t>
      </w:r>
      <w:r w:rsidR="00552E1F">
        <w:t>正在进行的系统评</w:t>
      </w:r>
      <w:r w:rsidR="00E11A1F" w:rsidRPr="00E11A1F">
        <w:t>包括：</w:t>
      </w:r>
    </w:p>
    <w:p w14:paraId="7E0A9E31" w14:textId="6827456F" w:rsidR="00040A69" w:rsidRDefault="004855BC" w:rsidP="004855BC">
      <w:r>
        <w:t>1.</w:t>
      </w:r>
      <w:bookmarkStart w:id="24" w:name="OLE_LINK24"/>
      <w:bookmarkStart w:id="25" w:name="OLE_LINK25"/>
      <w:r w:rsidRPr="004855BC">
        <w:t>非手术治疗</w:t>
      </w:r>
      <w:r>
        <w:rPr>
          <w:rFonts w:hint="eastAsia"/>
        </w:rPr>
        <w:t>的</w:t>
      </w:r>
      <w:r>
        <w:t>阴茎硬结症的效果</w:t>
      </w:r>
      <w:r>
        <w:rPr>
          <w:rFonts w:hint="eastAsia"/>
        </w:rPr>
        <w:t>如何</w:t>
      </w:r>
      <w:r>
        <w:t>（</w:t>
      </w:r>
      <w:r>
        <w:rPr>
          <w:rFonts w:hint="eastAsia"/>
        </w:rPr>
        <w:t>有效性</w:t>
      </w:r>
      <w:r w:rsidRPr="004855BC">
        <w:t>和安全性）？</w:t>
      </w:r>
      <w:bookmarkEnd w:id="24"/>
      <w:bookmarkEnd w:id="25"/>
    </w:p>
    <w:p w14:paraId="14E1DA57" w14:textId="07A45A55" w:rsidR="004855BC" w:rsidRPr="004855BC" w:rsidRDefault="004855BC" w:rsidP="004855BC">
      <w:r>
        <w:rPr>
          <w:rFonts w:hint="eastAsia"/>
        </w:rPr>
        <w:t>2.</w:t>
      </w:r>
      <w:r w:rsidRPr="004855BC">
        <w:t>手术治疗</w:t>
      </w:r>
      <w:r>
        <w:rPr>
          <w:rFonts w:hint="eastAsia"/>
        </w:rPr>
        <w:t>的</w:t>
      </w:r>
      <w:r>
        <w:t>阴茎硬结症的效果</w:t>
      </w:r>
      <w:r>
        <w:rPr>
          <w:rFonts w:hint="eastAsia"/>
        </w:rPr>
        <w:t>如何</w:t>
      </w:r>
      <w:r>
        <w:t>（</w:t>
      </w:r>
      <w:r>
        <w:rPr>
          <w:rFonts w:hint="eastAsia"/>
        </w:rPr>
        <w:t>有效性</w:t>
      </w:r>
      <w:r w:rsidRPr="004855BC">
        <w:t>和安全性）？</w:t>
      </w:r>
    </w:p>
    <w:p w14:paraId="7863AFEA" w14:textId="6AF6583F" w:rsidR="00040A69" w:rsidRDefault="00EE7CEB" w:rsidP="003702BE">
      <w:r w:rsidRPr="00EE7CEB">
        <w:t>3.</w:t>
      </w:r>
      <w:r>
        <w:rPr>
          <w:rFonts w:hint="eastAsia"/>
        </w:rPr>
        <w:t xml:space="preserve"> 用于</w:t>
      </w:r>
      <w:r w:rsidRPr="00EE7CEB">
        <w:t>男性性功能障碍</w:t>
      </w:r>
      <w:r>
        <w:rPr>
          <w:rFonts w:hint="eastAsia"/>
        </w:rPr>
        <w:t>的</w:t>
      </w:r>
      <w:r w:rsidRPr="00EE7CEB">
        <w:t>睾酮治疗的好处和的危害？[22]。</w:t>
      </w:r>
    </w:p>
    <w:p w14:paraId="6D9D7D29" w14:textId="77777777" w:rsidR="00E11A1F" w:rsidRDefault="00E11A1F" w:rsidP="00B62E79"/>
    <w:p w14:paraId="18EA0094" w14:textId="77777777" w:rsidR="00B62E79" w:rsidRDefault="00B62E79" w:rsidP="00125DB3">
      <w:pPr>
        <w:pStyle w:val="1"/>
      </w:pPr>
      <w:bookmarkStart w:id="26" w:name="_Toc490949999"/>
      <w:bookmarkStart w:id="27" w:name="_Toc491015131"/>
      <w:r>
        <w:rPr>
          <w:rFonts w:hint="eastAsia"/>
        </w:rPr>
        <w:t>3.</w:t>
      </w:r>
      <w:r w:rsidRPr="00B62E79">
        <w:t xml:space="preserve"> </w:t>
      </w:r>
      <w:r w:rsidRPr="00DC7869">
        <w:t>男性性功能障碍</w:t>
      </w:r>
      <w:bookmarkEnd w:id="26"/>
      <w:bookmarkEnd w:id="27"/>
    </w:p>
    <w:p w14:paraId="6424E25D" w14:textId="77777777" w:rsidR="00CA5B8A" w:rsidRPr="007A7C3F" w:rsidRDefault="00B62E79" w:rsidP="003702BE">
      <w:pPr>
        <w:pStyle w:val="2"/>
      </w:pPr>
      <w:bookmarkStart w:id="28" w:name="OLE_LINK5"/>
      <w:bookmarkStart w:id="29" w:name="OLE_LINK6"/>
      <w:bookmarkStart w:id="30" w:name="_Toc490950000"/>
      <w:bookmarkStart w:id="31" w:name="_Toc491015132"/>
      <w:r w:rsidRPr="0077741A">
        <w:rPr>
          <w:rFonts w:hint="eastAsia"/>
        </w:rPr>
        <w:t>3.1</w:t>
      </w:r>
      <w:bookmarkEnd w:id="28"/>
      <w:bookmarkEnd w:id="29"/>
      <w:r w:rsidRPr="0077741A">
        <w:rPr>
          <w:rFonts w:hint="eastAsia"/>
        </w:rPr>
        <w:t xml:space="preserve"> 勃起功能障碍</w:t>
      </w:r>
      <w:bookmarkEnd w:id="30"/>
      <w:bookmarkEnd w:id="31"/>
    </w:p>
    <w:p w14:paraId="760CF741" w14:textId="77777777" w:rsidR="00CA5B8A" w:rsidRPr="003702BE" w:rsidRDefault="00CA5B8A" w:rsidP="003702BE">
      <w:pPr>
        <w:pStyle w:val="3"/>
      </w:pPr>
      <w:bookmarkStart w:id="32" w:name="_Toc490950001"/>
      <w:bookmarkStart w:id="33" w:name="_Toc491015133"/>
      <w:bookmarkStart w:id="34" w:name="OLE_LINK9"/>
      <w:bookmarkStart w:id="35" w:name="OLE_LINK10"/>
      <w:r w:rsidRPr="003702BE">
        <w:rPr>
          <w:rFonts w:hint="eastAsia"/>
        </w:rPr>
        <w:t xml:space="preserve">3.1.1 </w:t>
      </w:r>
      <w:bookmarkStart w:id="36" w:name="OLE_LINK7"/>
      <w:bookmarkStart w:id="37" w:name="OLE_LINK8"/>
      <w:bookmarkStart w:id="38" w:name="OLE_LINK13"/>
      <w:r w:rsidRPr="003702BE">
        <w:rPr>
          <w:rFonts w:hint="eastAsia"/>
        </w:rPr>
        <w:t>流行病学/病因学/病理生理学</w:t>
      </w:r>
      <w:bookmarkEnd w:id="32"/>
      <w:bookmarkEnd w:id="33"/>
      <w:bookmarkEnd w:id="36"/>
      <w:bookmarkEnd w:id="37"/>
      <w:bookmarkEnd w:id="38"/>
    </w:p>
    <w:p w14:paraId="707CDB6C" w14:textId="07089CA5" w:rsidR="00552E1F" w:rsidRDefault="0077741A" w:rsidP="00367A78">
      <w:r>
        <w:rPr>
          <w:rFonts w:hint="eastAsia"/>
        </w:rPr>
        <w:t xml:space="preserve">    </w:t>
      </w:r>
      <w:r w:rsidR="00367A78" w:rsidRPr="00367A78">
        <w:t>阴茎勃起是一种复杂的现象，意味着神经系统，血管和组织隔室之间的微妙和协调的平衡。 它包括动脉扩张，小梁平滑肌松弛和活体静脉闭塞机制[23]。阴</w:t>
      </w:r>
      <w:r w:rsidR="00367A78">
        <w:t>茎持续不能达到和（或）维持足够的勃起以获得满意的性生活（性交）</w:t>
      </w:r>
      <w:r w:rsidR="00367A78" w:rsidRPr="00367A78">
        <w:t>[24]。 勃起功能障碍可能会影响身体和社会心理健康，并可能对患者及其伴侣的生活质量（QoL）产生重大影响[25-27]。 越来越多的证据表明，ED可能是冠状动脉和外周血管疾病的早期表现。 勃起功能障碍不应仅被视为</w:t>
      </w:r>
      <w:r w:rsidR="00564918">
        <w:rPr>
          <w:rFonts w:hint="eastAsia"/>
        </w:rPr>
        <w:t>影响</w:t>
      </w:r>
      <w:r w:rsidR="00367A78" w:rsidRPr="00367A78">
        <w:t>生活质量（QoL）</w:t>
      </w:r>
      <w:r w:rsidR="00564918">
        <w:rPr>
          <w:rFonts w:hint="eastAsia"/>
        </w:rPr>
        <w:t>的因</w:t>
      </w:r>
      <w:r w:rsidR="00564918">
        <w:rPr>
          <w:rFonts w:hint="eastAsia"/>
        </w:rPr>
        <w:lastRenderedPageBreak/>
        <w:t>素</w:t>
      </w:r>
      <w:r w:rsidR="00367A78" w:rsidRPr="00367A78">
        <w:t>，而且也可作为心血管疾病（CVD）的潜在警告标志[28-30]。</w:t>
      </w:r>
    </w:p>
    <w:bookmarkEnd w:id="34"/>
    <w:bookmarkEnd w:id="35"/>
    <w:p w14:paraId="366AE047" w14:textId="77777777" w:rsidR="00230E94" w:rsidRDefault="00230E94" w:rsidP="00CA5B8A"/>
    <w:p w14:paraId="4FA704EB" w14:textId="528658C7" w:rsidR="00867429" w:rsidRDefault="00CA5B8A" w:rsidP="003702BE">
      <w:pPr>
        <w:pStyle w:val="4"/>
      </w:pPr>
      <w:bookmarkStart w:id="39" w:name="_Toc490950002"/>
      <w:bookmarkStart w:id="40" w:name="_Toc491015134"/>
      <w:r>
        <w:rPr>
          <w:rFonts w:hint="eastAsia"/>
        </w:rPr>
        <w:t>3.1.1.1 流行病学</w:t>
      </w:r>
      <w:bookmarkEnd w:id="39"/>
      <w:bookmarkEnd w:id="40"/>
    </w:p>
    <w:p w14:paraId="7B79240B" w14:textId="76DDF6DF" w:rsidR="00030B02" w:rsidRPr="00777B92" w:rsidRDefault="00867429" w:rsidP="00777B92">
      <w:pPr>
        <w:ind w:firstLine="480"/>
        <w:rPr>
          <w:color w:val="000000" w:themeColor="text1"/>
        </w:rPr>
      </w:pPr>
      <w:r>
        <w:t>流行病学数据显示，</w:t>
      </w:r>
      <w:r w:rsidR="003E2198">
        <w:t xml:space="preserve"> </w:t>
      </w:r>
      <w:r>
        <w:t>ED</w:t>
      </w:r>
      <w:r w:rsidR="003E2198">
        <w:rPr>
          <w:rFonts w:hint="eastAsia"/>
        </w:rPr>
        <w:t>在</w:t>
      </w:r>
      <w:r w:rsidR="003E2198">
        <w:t>世界各地</w:t>
      </w:r>
      <w:r w:rsidR="003E2198" w:rsidRPr="003E2198">
        <w:t>具有高发病率与患病率</w:t>
      </w:r>
      <w:r>
        <w:t>。其中，马萨诸塞州男性老龄化研究（MMAS）[25]</w:t>
      </w:r>
      <w:r w:rsidR="00CB06BC">
        <w:t>报道</w:t>
      </w:r>
      <w:r>
        <w:t>波士顿地区40至70岁的非制度化男性患者的总发病率达52％</w:t>
      </w:r>
      <w:r w:rsidR="00CB06BC">
        <w:rPr>
          <w:rFonts w:hint="eastAsia"/>
        </w:rPr>
        <w:t>；</w:t>
      </w:r>
      <w:r w:rsidR="00CB06BC">
        <w:t>对于</w:t>
      </w:r>
      <w:r w:rsidR="00CB06BC">
        <w:rPr>
          <w:rFonts w:hint="eastAsia"/>
        </w:rPr>
        <w:t>轻度</w:t>
      </w:r>
      <w:r>
        <w:t>，</w:t>
      </w:r>
      <w:r w:rsidR="00CB06BC">
        <w:rPr>
          <w:rFonts w:hint="eastAsia"/>
        </w:rPr>
        <w:t>中度</w:t>
      </w:r>
      <w:r>
        <w:t>和</w:t>
      </w:r>
      <w:r w:rsidR="00CB06BC">
        <w:rPr>
          <w:rFonts w:hint="eastAsia"/>
        </w:rPr>
        <w:t>重度</w:t>
      </w:r>
      <w:r>
        <w:t>的ED的具体患病率为分别为</w:t>
      </w:r>
      <w:r w:rsidRPr="00777B92">
        <w:rPr>
          <w:color w:val="000000" w:themeColor="text1"/>
        </w:rPr>
        <w:t>17.2％，25.2％和9.6％。在科隆30-80岁男子研究中，ED的患病率为19.2％，年龄相关性由2.3％上升至53.4％[31]。</w:t>
      </w:r>
      <w:r w:rsidR="008E2AF9" w:rsidRPr="00777B92">
        <w:rPr>
          <w:color w:val="000000" w:themeColor="text1"/>
        </w:rPr>
        <w:t>根据MMAS研究的长期数据，ED发病率（每年每1000名男性</w:t>
      </w:r>
      <w:r w:rsidR="008E2AF9" w:rsidRPr="00777B92">
        <w:rPr>
          <w:rFonts w:hint="eastAsia"/>
          <w:color w:val="000000" w:themeColor="text1"/>
        </w:rPr>
        <w:t>中</w:t>
      </w:r>
      <w:r w:rsidR="008E2AF9" w:rsidRPr="00777B92">
        <w:rPr>
          <w:color w:val="000000" w:themeColor="text1"/>
        </w:rPr>
        <w:t>新发病例）为26例[32]</w:t>
      </w:r>
      <w:r w:rsidR="008E2AF9" w:rsidRPr="00777B92">
        <w:rPr>
          <w:rFonts w:hint="eastAsia"/>
          <w:color w:val="000000" w:themeColor="text1"/>
        </w:rPr>
        <w:t>，而一项荷兰研究是</w:t>
      </w:r>
      <w:r w:rsidR="008E2AF9" w:rsidRPr="00777B92">
        <w:rPr>
          <w:color w:val="000000" w:themeColor="text1"/>
        </w:rPr>
        <w:t>19.2</w:t>
      </w:r>
      <w:r w:rsidR="008E2AF9" w:rsidRPr="00777B92">
        <w:rPr>
          <w:rFonts w:hint="eastAsia"/>
          <w:color w:val="000000" w:themeColor="text1"/>
        </w:rPr>
        <w:t>例</w:t>
      </w:r>
      <w:r w:rsidR="008E2AF9" w:rsidRPr="00777B92">
        <w:rPr>
          <w:color w:val="000000" w:themeColor="text1"/>
        </w:rPr>
        <w:t>（平均随访4.2年）</w:t>
      </w:r>
      <w:r w:rsidR="008E2AF9" w:rsidRPr="00777B92">
        <w:rPr>
          <w:rFonts w:hint="eastAsia"/>
          <w:color w:val="000000" w:themeColor="text1"/>
        </w:rPr>
        <w:t>。</w:t>
      </w:r>
      <w:r w:rsidR="0021046C" w:rsidRPr="00777B92">
        <w:rPr>
          <w:color w:val="000000" w:themeColor="text1"/>
        </w:rPr>
        <w:t>在</w:t>
      </w:r>
      <w:r w:rsidR="00777B92" w:rsidRPr="00777B92">
        <w:rPr>
          <w:rFonts w:hint="eastAsia"/>
          <w:color w:val="000000" w:themeColor="text1"/>
        </w:rPr>
        <w:t>一项</w:t>
      </w:r>
      <w:r w:rsidR="0021046C" w:rsidRPr="00777B92">
        <w:rPr>
          <w:color w:val="000000" w:themeColor="text1"/>
        </w:rPr>
        <w:t>寻求</w:t>
      </w:r>
      <w:r w:rsidR="00777B92" w:rsidRPr="00777B92">
        <w:rPr>
          <w:rFonts w:hint="eastAsia"/>
          <w:color w:val="000000" w:themeColor="text1"/>
        </w:rPr>
        <w:t>首次</w:t>
      </w:r>
      <w:r w:rsidR="0021046C" w:rsidRPr="00777B92">
        <w:rPr>
          <w:color w:val="000000" w:themeColor="text1"/>
        </w:rPr>
        <w:t>医疗帮助的</w:t>
      </w:r>
      <w:r w:rsidR="00777B92" w:rsidRPr="00777B92">
        <w:rPr>
          <w:rFonts w:hint="eastAsia"/>
          <w:color w:val="000000" w:themeColor="text1"/>
        </w:rPr>
        <w:t>新发ED</w:t>
      </w:r>
      <w:r w:rsidR="0021046C" w:rsidRPr="00777B92">
        <w:rPr>
          <w:color w:val="000000" w:themeColor="text1"/>
        </w:rPr>
        <w:t>男性的横断面现实生活研究中，四分之一的患者年龄小于40岁，近50％的年轻人</w:t>
      </w:r>
      <w:r w:rsidR="0021046C" w:rsidRPr="00777B92">
        <w:rPr>
          <w:rFonts w:hint="eastAsia"/>
          <w:color w:val="000000" w:themeColor="text1"/>
        </w:rPr>
        <w:t>主诉患有重度</w:t>
      </w:r>
      <w:r w:rsidR="0021046C" w:rsidRPr="00777B92">
        <w:rPr>
          <w:color w:val="000000" w:themeColor="text1"/>
        </w:rPr>
        <w:t>ED</w:t>
      </w:r>
      <w:r w:rsidR="00777B92" w:rsidRPr="00777B92">
        <w:rPr>
          <w:color w:val="000000" w:themeColor="text1"/>
        </w:rPr>
        <w:t>[34]</w:t>
      </w:r>
      <w:r w:rsidR="00777B92" w:rsidRPr="00777B92">
        <w:rPr>
          <w:rFonts w:hint="eastAsia"/>
          <w:color w:val="000000" w:themeColor="text1"/>
        </w:rPr>
        <w:t>。</w:t>
      </w:r>
      <w:r w:rsidRPr="00777B92">
        <w:rPr>
          <w:color w:val="000000" w:themeColor="text1"/>
        </w:rPr>
        <w:t>这些研究之间的差异可以通过</w:t>
      </w:r>
      <w:r w:rsidR="00136AA2" w:rsidRPr="00777B92">
        <w:rPr>
          <w:rFonts w:hint="eastAsia"/>
          <w:color w:val="000000" w:themeColor="text1"/>
        </w:rPr>
        <w:t>被</w:t>
      </w:r>
      <w:r w:rsidR="00136AA2" w:rsidRPr="00777B92">
        <w:rPr>
          <w:color w:val="000000" w:themeColor="text1"/>
        </w:rPr>
        <w:t>研究人群</w:t>
      </w:r>
      <w:r w:rsidR="00136AA2" w:rsidRPr="00777B92">
        <w:rPr>
          <w:rFonts w:hint="eastAsia"/>
          <w:color w:val="000000" w:themeColor="text1"/>
        </w:rPr>
        <w:t>所使用的</w:t>
      </w:r>
      <w:r w:rsidRPr="00777B92">
        <w:rPr>
          <w:color w:val="000000" w:themeColor="text1"/>
        </w:rPr>
        <w:t>方法，年龄和社会经济</w:t>
      </w:r>
      <w:r w:rsidR="00136AA2" w:rsidRPr="00777B92">
        <w:rPr>
          <w:rFonts w:hint="eastAsia"/>
          <w:color w:val="000000" w:themeColor="text1"/>
        </w:rPr>
        <w:t>以及</w:t>
      </w:r>
      <w:r w:rsidRPr="00777B92">
        <w:rPr>
          <w:color w:val="000000" w:themeColor="text1"/>
        </w:rPr>
        <w:t>文化状况的差异来解释。</w:t>
      </w:r>
    </w:p>
    <w:p w14:paraId="5A70C4DA" w14:textId="77777777" w:rsidR="00CA5B8A" w:rsidRDefault="00CA5B8A" w:rsidP="003702BE">
      <w:pPr>
        <w:pStyle w:val="4"/>
      </w:pPr>
      <w:bookmarkStart w:id="41" w:name="_Toc490950003"/>
      <w:bookmarkStart w:id="42" w:name="_Toc491015135"/>
      <w:r>
        <w:rPr>
          <w:rFonts w:hint="eastAsia"/>
        </w:rPr>
        <w:t>3.1.1.2 危险因素</w:t>
      </w:r>
      <w:bookmarkEnd w:id="41"/>
      <w:bookmarkEnd w:id="42"/>
    </w:p>
    <w:p w14:paraId="11D771E9" w14:textId="0029D4D1" w:rsidR="00E71B79" w:rsidRDefault="003B0C5D" w:rsidP="00AA17FA">
      <w:pPr>
        <w:ind w:firstLine="480"/>
      </w:pPr>
      <w:r w:rsidRPr="003B0C5D">
        <w:t>勃起功能障碍与CVD共享</w:t>
      </w:r>
      <w:r w:rsidR="0045336A">
        <w:rPr>
          <w:rFonts w:hint="eastAsia"/>
        </w:rPr>
        <w:t>于诸多</w:t>
      </w:r>
      <w:r w:rsidR="0045336A" w:rsidRPr="0045336A">
        <w:t>不可</w:t>
      </w:r>
      <w:r w:rsidR="0045336A" w:rsidRPr="0045336A">
        <w:rPr>
          <w:rFonts w:hint="eastAsia"/>
        </w:rPr>
        <w:t>改变</w:t>
      </w:r>
      <w:r w:rsidR="0045336A" w:rsidRPr="0045336A">
        <w:t>和可</w:t>
      </w:r>
      <w:r w:rsidR="0045336A" w:rsidRPr="0045336A">
        <w:rPr>
          <w:rFonts w:hint="eastAsia"/>
        </w:rPr>
        <w:t>改变</w:t>
      </w:r>
      <w:r w:rsidRPr="0045336A">
        <w:t>的</w:t>
      </w:r>
      <w:r w:rsidRPr="003B0C5D">
        <w:t>常见危险因素</w:t>
      </w:r>
      <w:r w:rsidR="0045336A" w:rsidRPr="003B0C5D">
        <w:t>（例如肥胖，糖尿病，血脂异常，代谢综合征，运动缺乏症和吸烟）</w:t>
      </w:r>
      <w:r w:rsidRPr="003B0C5D">
        <w:t>[27,35-37]。 最近的报道证实了ED状态与年龄，糖尿病持续时间，血糖控制差和体重指数（BMI）之间的关系[38]。</w:t>
      </w:r>
    </w:p>
    <w:p w14:paraId="5551FB9D" w14:textId="781690CE" w:rsidR="003B0C5D" w:rsidRDefault="007C0DBF" w:rsidP="00CA5B8A">
      <w:r>
        <w:rPr>
          <w:rFonts w:hint="eastAsia"/>
        </w:rPr>
        <w:t xml:space="preserve">    </w:t>
      </w:r>
      <w:r w:rsidR="00F528CB" w:rsidRPr="00F528CB">
        <w:t>大量的研究表明一些证据表明，改变生活方式[29，39]和</w:t>
      </w:r>
      <w:r w:rsidR="00F528CB">
        <w:rPr>
          <w:rFonts w:hint="eastAsia"/>
        </w:rPr>
        <w:t>针对CVD</w:t>
      </w:r>
      <w:r w:rsidR="00F528CB" w:rsidRPr="00F528CB">
        <w:t>危险因素</w:t>
      </w:r>
      <w:r w:rsidR="00F528CB">
        <w:rPr>
          <w:rFonts w:hint="eastAsia"/>
        </w:rPr>
        <w:t>的药物疗法</w:t>
      </w:r>
      <w:r w:rsidR="00F528CB" w:rsidRPr="00F528CB">
        <w:t>[39，40]可能在改善ED患者的性功能有帮助。 然而，应该强调的是，</w:t>
      </w:r>
      <w:r w:rsidR="00F528CB" w:rsidRPr="00F528CB">
        <w:lastRenderedPageBreak/>
        <w:t>需要更多的控制前瞻性研究来确定运动或其他生活方式变化对预防或治疗ED的影响[30]。</w:t>
      </w:r>
    </w:p>
    <w:p w14:paraId="452EAA06" w14:textId="1B1B147D" w:rsidR="003B0C5D" w:rsidRDefault="0077741A" w:rsidP="00CA5B8A">
      <w:r>
        <w:rPr>
          <w:rFonts w:hint="eastAsia"/>
        </w:rPr>
        <w:t xml:space="preserve">    </w:t>
      </w:r>
      <w:r w:rsidR="001F3737" w:rsidRPr="001F3737">
        <w:t>流行病学研究也证明了下尿路症状（LUTS）/良性前列腺增生（BPH）与性功能障碍之间的关系，</w:t>
      </w:r>
      <w:r w:rsidR="001F3737">
        <w:rPr>
          <w:rFonts w:hint="eastAsia"/>
        </w:rPr>
        <w:t>不分</w:t>
      </w:r>
      <w:r w:rsidR="001F3737" w:rsidRPr="001F3737">
        <w:t>年龄，其他并发症和各种生活方式因素之间的联系[41]。 在美国，法国，德国，意大利，荷兰，西班牙和英国进行的老龄男性跨国调查（MSAM-7）研究系统地调查了</w:t>
      </w:r>
      <w:r w:rsidR="00E110CA">
        <w:t>50-</w:t>
      </w:r>
      <w:r w:rsidR="001F3737" w:rsidRPr="001F3737">
        <w:t>80岁之间的</w:t>
      </w:r>
      <w:r w:rsidR="00E110CA">
        <w:rPr>
          <w:rFonts w:hint="eastAsia"/>
        </w:rPr>
        <w:t>&gt;</w:t>
      </w:r>
      <w:r w:rsidR="001F3737" w:rsidRPr="001F3737">
        <w:t>12,000名男性的LUTS与性功能障碍之间的关系。83％的自我报告为性活跃的男性</w:t>
      </w:r>
      <w:r w:rsidR="00E110CA">
        <w:rPr>
          <w:rFonts w:hint="eastAsia"/>
        </w:rPr>
        <w:t>中</w:t>
      </w:r>
      <w:r w:rsidR="001F3737" w:rsidRPr="001F3737">
        <w:t>，LUTS的总体发病率为90％，ED的总发病率为49％，10</w:t>
      </w:r>
      <w:r w:rsidR="00822EE5">
        <w:t>％的患者完全</w:t>
      </w:r>
      <w:r w:rsidR="00822EE5">
        <w:rPr>
          <w:rFonts w:hint="eastAsia"/>
        </w:rPr>
        <w:t>无法</w:t>
      </w:r>
      <w:r w:rsidR="001F3737" w:rsidRPr="001F3737">
        <w:t>勃起。此外，射精障碍的总患病率是46％[42]。</w:t>
      </w:r>
    </w:p>
    <w:p w14:paraId="52C4F0C6" w14:textId="1076C0FD" w:rsidR="00036FAD" w:rsidRDefault="0077741A" w:rsidP="00CA5B8A">
      <w:r>
        <w:rPr>
          <w:rFonts w:hint="eastAsia"/>
        </w:rPr>
        <w:t xml:space="preserve">    </w:t>
      </w:r>
      <w:r w:rsidR="00036FAD">
        <w:t>最近的流行病学数据集还</w:t>
      </w:r>
      <w:r w:rsidR="00036FAD">
        <w:rPr>
          <w:rFonts w:hint="eastAsia"/>
        </w:rPr>
        <w:t>强调了</w:t>
      </w:r>
      <w:r w:rsidR="00036FAD" w:rsidRPr="00036FAD">
        <w:t>与ED有潜在关联的其他意想不到的风险因素，包括牛皮癣[43]，强直性脊柱炎[44]，非酒精性脂肪肝[45]和经直肠超声（TRUS）指导的前列腺活检</w:t>
      </w:r>
      <w:r w:rsidR="00036FAD">
        <w:t>[46]</w:t>
      </w:r>
      <w:r w:rsidR="00036FAD" w:rsidRPr="00036FAD">
        <w:t>。</w:t>
      </w:r>
    </w:p>
    <w:p w14:paraId="333CC2DA" w14:textId="77777777" w:rsidR="00D67EC5" w:rsidRPr="00D67EC5" w:rsidRDefault="00CA5B8A" w:rsidP="003702BE">
      <w:pPr>
        <w:pStyle w:val="4"/>
      </w:pPr>
      <w:bookmarkStart w:id="43" w:name="_Toc490950004"/>
      <w:bookmarkStart w:id="44" w:name="_Toc491015136"/>
      <w:bookmarkStart w:id="45" w:name="OLE_LINK11"/>
      <w:bookmarkStart w:id="46" w:name="OLE_LINK12"/>
      <w:r>
        <w:rPr>
          <w:rFonts w:hint="eastAsia"/>
        </w:rPr>
        <w:t>3.1.1.3</w:t>
      </w:r>
      <w:r w:rsidR="00D67EC5" w:rsidRPr="00D67EC5">
        <w:rPr>
          <w:rFonts w:hint="eastAsia"/>
        </w:rPr>
        <w:t>病理生理学</w:t>
      </w:r>
      <w:bookmarkEnd w:id="43"/>
      <w:bookmarkEnd w:id="44"/>
    </w:p>
    <w:bookmarkEnd w:id="45"/>
    <w:bookmarkEnd w:id="46"/>
    <w:p w14:paraId="3D0BEF00" w14:textId="2E62068E" w:rsidR="00CA5B8A" w:rsidRDefault="00AA17FA" w:rsidP="00CA5B8A">
      <w:r>
        <w:rPr>
          <w:rFonts w:hint="eastAsia"/>
        </w:rPr>
        <w:t xml:space="preserve">    </w:t>
      </w:r>
      <w:r w:rsidR="003D11DB" w:rsidRPr="003D11DB">
        <w:t>ED</w:t>
      </w:r>
      <w:r w:rsidR="002E15D7">
        <w:t>的病理生理学可能是血管</w:t>
      </w:r>
      <w:r w:rsidR="002E15D7">
        <w:rPr>
          <w:rFonts w:hint="eastAsia"/>
        </w:rPr>
        <w:t>源性的</w:t>
      </w:r>
      <w:r w:rsidR="003D11DB" w:rsidRPr="003D11DB">
        <w:t>，神经源性</w:t>
      </w:r>
      <w:r w:rsidR="002E15D7">
        <w:rPr>
          <w:rFonts w:hint="eastAsia"/>
        </w:rPr>
        <w:t>的</w:t>
      </w:r>
      <w:r w:rsidR="003D11DB" w:rsidRPr="003D11DB">
        <w:t>，解剖学，激素，药物诱导和/或心理因素（表1）[23]。</w:t>
      </w:r>
    </w:p>
    <w:p w14:paraId="0DDCA99F" w14:textId="77777777" w:rsidR="00CA5B8A" w:rsidRDefault="00D67EC5" w:rsidP="00CA5B8A">
      <w:pPr>
        <w:rPr>
          <w:b/>
          <w:color w:val="000000" w:themeColor="text1"/>
        </w:rPr>
      </w:pPr>
      <w:r w:rsidRPr="00141F68">
        <w:rPr>
          <w:rFonts w:hint="eastAsia"/>
          <w:b/>
          <w:color w:val="000000" w:themeColor="text1"/>
        </w:rPr>
        <w:t>表1</w:t>
      </w:r>
      <w:r w:rsidRPr="00141F68">
        <w:rPr>
          <w:b/>
          <w:color w:val="000000" w:themeColor="text1"/>
        </w:rPr>
        <w:t>: ED</w:t>
      </w:r>
      <w:r w:rsidRPr="00141F68">
        <w:rPr>
          <w:rFonts w:hint="eastAsia"/>
          <w:b/>
          <w:color w:val="000000" w:themeColor="text1"/>
        </w:rPr>
        <w:t>的病理生理学</w:t>
      </w:r>
    </w:p>
    <w:p w14:paraId="36D65B24" w14:textId="77777777" w:rsidR="00E71B79" w:rsidRDefault="00E71B79" w:rsidP="00CA5B8A">
      <w:pPr>
        <w:rPr>
          <w:b/>
          <w:color w:val="000000" w:themeColor="text1"/>
        </w:rPr>
      </w:pPr>
    </w:p>
    <w:tbl>
      <w:tblPr>
        <w:tblStyle w:val="a5"/>
        <w:tblW w:w="0" w:type="auto"/>
        <w:tblLook w:val="04A0" w:firstRow="1" w:lastRow="0" w:firstColumn="1" w:lastColumn="0" w:noHBand="0" w:noVBand="1"/>
      </w:tblPr>
      <w:tblGrid>
        <w:gridCol w:w="8290"/>
      </w:tblGrid>
      <w:tr w:rsidR="00E71B79" w:rsidRPr="00141F68" w14:paraId="47642AB5" w14:textId="77777777" w:rsidTr="00E71B79">
        <w:trPr>
          <w:trHeight w:val="618"/>
        </w:trPr>
        <w:tc>
          <w:tcPr>
            <w:tcW w:w="8290" w:type="dxa"/>
            <w:shd w:val="clear" w:color="auto" w:fill="A5A5A5" w:themeFill="accent3"/>
          </w:tcPr>
          <w:p w14:paraId="1E3737CB" w14:textId="77777777" w:rsidR="00E71B79" w:rsidRPr="00141F68" w:rsidRDefault="00E71B79" w:rsidP="00E71B79">
            <w:pPr>
              <w:widowControl/>
              <w:numPr>
                <w:ilvl w:val="0"/>
                <w:numId w:val="4"/>
              </w:numPr>
              <w:spacing w:before="100" w:beforeAutospacing="1" w:after="90" w:line="300" w:lineRule="atLeast"/>
              <w:ind w:left="0"/>
              <w:jc w:val="left"/>
              <w:rPr>
                <w:b/>
                <w:color w:val="000000" w:themeColor="text1"/>
              </w:rPr>
            </w:pPr>
            <w:r w:rsidRPr="00141F68">
              <w:rPr>
                <w:rFonts w:hint="eastAsia"/>
                <w:b/>
                <w:color w:val="000000" w:themeColor="text1"/>
              </w:rPr>
              <w:t>血管源性的</w:t>
            </w:r>
          </w:p>
        </w:tc>
      </w:tr>
      <w:tr w:rsidR="00E71B79" w:rsidRPr="00141F68" w14:paraId="3CD33893" w14:textId="77777777" w:rsidTr="00E71B79">
        <w:tc>
          <w:tcPr>
            <w:tcW w:w="8290" w:type="dxa"/>
          </w:tcPr>
          <w:p w14:paraId="68C731ED" w14:textId="77777777" w:rsidR="00E71B79" w:rsidRPr="00141F68" w:rsidRDefault="00E71B79" w:rsidP="00E71B79">
            <w:pPr>
              <w:spacing w:line="240" w:lineRule="atLeast"/>
              <w:rPr>
                <w:color w:val="000000" w:themeColor="text1"/>
              </w:rPr>
            </w:pPr>
            <w:r w:rsidRPr="00141F68">
              <w:rPr>
                <w:color w:val="000000" w:themeColor="text1"/>
              </w:rPr>
              <w:t>心血管疾病（高血压，冠状动脉疾病，外周血管病变等）</w:t>
            </w:r>
          </w:p>
        </w:tc>
      </w:tr>
      <w:tr w:rsidR="00E71B79" w:rsidRPr="00141F68" w14:paraId="1D73BB6A" w14:textId="77777777" w:rsidTr="00E71B79">
        <w:tc>
          <w:tcPr>
            <w:tcW w:w="8290" w:type="dxa"/>
          </w:tcPr>
          <w:p w14:paraId="0E2E3353" w14:textId="77777777" w:rsidR="00E71B79" w:rsidRPr="00141F68" w:rsidRDefault="00E71B79" w:rsidP="00E71B79">
            <w:pPr>
              <w:rPr>
                <w:color w:val="000000" w:themeColor="text1"/>
              </w:rPr>
            </w:pPr>
            <w:r w:rsidRPr="00141F68">
              <w:rPr>
                <w:rFonts w:hint="eastAsia"/>
                <w:color w:val="000000" w:themeColor="text1"/>
              </w:rPr>
              <w:t>糖尿病</w:t>
            </w:r>
          </w:p>
        </w:tc>
      </w:tr>
      <w:tr w:rsidR="00E71B79" w:rsidRPr="00141F68" w14:paraId="4B5A09CB" w14:textId="77777777" w:rsidTr="00E71B79">
        <w:tc>
          <w:tcPr>
            <w:tcW w:w="8290" w:type="dxa"/>
          </w:tcPr>
          <w:p w14:paraId="7BE99730" w14:textId="77777777" w:rsidR="00E71B79" w:rsidRPr="00141F68" w:rsidRDefault="00E71B79" w:rsidP="00E71B79">
            <w:pPr>
              <w:rPr>
                <w:color w:val="000000" w:themeColor="text1"/>
              </w:rPr>
            </w:pPr>
            <w:r w:rsidRPr="00141F68">
              <w:rPr>
                <w:rFonts w:hint="eastAsia"/>
                <w:color w:val="000000" w:themeColor="text1"/>
              </w:rPr>
              <w:t>高脂血症</w:t>
            </w:r>
          </w:p>
        </w:tc>
      </w:tr>
      <w:tr w:rsidR="00E71B79" w:rsidRPr="00141F68" w14:paraId="3EC8B5AA" w14:textId="77777777" w:rsidTr="00E71B79">
        <w:tc>
          <w:tcPr>
            <w:tcW w:w="8290" w:type="dxa"/>
          </w:tcPr>
          <w:p w14:paraId="5836863D" w14:textId="77777777" w:rsidR="00E71B79" w:rsidRPr="00141F68" w:rsidRDefault="00E71B79" w:rsidP="00E71B79">
            <w:pPr>
              <w:rPr>
                <w:color w:val="000000" w:themeColor="text1"/>
              </w:rPr>
            </w:pPr>
            <w:r w:rsidRPr="00141F68">
              <w:rPr>
                <w:rFonts w:hint="eastAsia"/>
                <w:color w:val="000000" w:themeColor="text1"/>
              </w:rPr>
              <w:lastRenderedPageBreak/>
              <w:t>吸烟</w:t>
            </w:r>
          </w:p>
        </w:tc>
      </w:tr>
      <w:tr w:rsidR="00E71B79" w:rsidRPr="00141F68" w14:paraId="2DDAF4C5" w14:textId="77777777" w:rsidTr="00E71B79">
        <w:tc>
          <w:tcPr>
            <w:tcW w:w="8290" w:type="dxa"/>
          </w:tcPr>
          <w:p w14:paraId="34EE1CFD" w14:textId="77777777" w:rsidR="00E71B79" w:rsidRPr="00141F68" w:rsidRDefault="00E71B79" w:rsidP="00E71B79">
            <w:pPr>
              <w:spacing w:line="240" w:lineRule="atLeast"/>
              <w:rPr>
                <w:color w:val="000000" w:themeColor="text1"/>
              </w:rPr>
            </w:pPr>
            <w:r w:rsidRPr="00141F68">
              <w:rPr>
                <w:color w:val="000000" w:themeColor="text1"/>
              </w:rPr>
              <w:t>主要骨盆手术（根治性前列腺切除术（RP））或放射治疗（骨盆或腹膜后）</w:t>
            </w:r>
          </w:p>
        </w:tc>
      </w:tr>
      <w:tr w:rsidR="00E71B79" w:rsidRPr="00141F68" w14:paraId="7669414C" w14:textId="77777777" w:rsidTr="00E71B79">
        <w:tc>
          <w:tcPr>
            <w:tcW w:w="8290" w:type="dxa"/>
            <w:shd w:val="clear" w:color="auto" w:fill="A5A5A5" w:themeFill="accent3"/>
          </w:tcPr>
          <w:p w14:paraId="43ED01C2" w14:textId="77777777" w:rsidR="00E71B79" w:rsidRPr="00141F68" w:rsidRDefault="00E71B79" w:rsidP="00E71B79">
            <w:pPr>
              <w:rPr>
                <w:b/>
                <w:color w:val="000000" w:themeColor="text1"/>
              </w:rPr>
            </w:pPr>
            <w:r w:rsidRPr="00141F68">
              <w:rPr>
                <w:rFonts w:hint="eastAsia"/>
                <w:b/>
                <w:color w:val="000000" w:themeColor="text1"/>
              </w:rPr>
              <w:t>神经源性的</w:t>
            </w:r>
          </w:p>
        </w:tc>
      </w:tr>
      <w:tr w:rsidR="00E71B79" w:rsidRPr="00141F68" w14:paraId="3AA0A83F" w14:textId="77777777" w:rsidTr="00E71B79">
        <w:tc>
          <w:tcPr>
            <w:tcW w:w="8290" w:type="dxa"/>
          </w:tcPr>
          <w:p w14:paraId="3EFAE7F0" w14:textId="77777777" w:rsidR="00E71B79" w:rsidRPr="00141F68" w:rsidRDefault="00E71B79" w:rsidP="00E71B79">
            <w:pPr>
              <w:rPr>
                <w:color w:val="000000" w:themeColor="text1"/>
              </w:rPr>
            </w:pPr>
            <w:r w:rsidRPr="00141F68">
              <w:rPr>
                <w:rFonts w:hint="eastAsia"/>
                <w:color w:val="000000" w:themeColor="text1"/>
              </w:rPr>
              <w:t>中枢原因</w:t>
            </w:r>
          </w:p>
        </w:tc>
      </w:tr>
      <w:tr w:rsidR="00E71B79" w:rsidRPr="00141F68" w14:paraId="3C75263C" w14:textId="77777777" w:rsidTr="00E71B79">
        <w:tc>
          <w:tcPr>
            <w:tcW w:w="8290" w:type="dxa"/>
          </w:tcPr>
          <w:p w14:paraId="40634C5B" w14:textId="77777777" w:rsidR="00E71B79" w:rsidRPr="00141F68" w:rsidRDefault="00E71B79" w:rsidP="00E71B79">
            <w:pPr>
              <w:spacing w:line="240" w:lineRule="atLeast"/>
              <w:rPr>
                <w:color w:val="000000" w:themeColor="text1"/>
              </w:rPr>
            </w:pPr>
            <w:r w:rsidRPr="00141F68">
              <w:rPr>
                <w:color w:val="000000" w:themeColor="text1"/>
              </w:rPr>
              <w:t>退行性疾病（多发性硬化，帕金森病，多发性萎缩等）</w:t>
            </w:r>
          </w:p>
        </w:tc>
      </w:tr>
      <w:tr w:rsidR="00E71B79" w:rsidRPr="00141F68" w14:paraId="7FB687FF" w14:textId="77777777" w:rsidTr="00E71B79">
        <w:tc>
          <w:tcPr>
            <w:tcW w:w="8290" w:type="dxa"/>
          </w:tcPr>
          <w:p w14:paraId="7548AA34" w14:textId="77777777" w:rsidR="00E71B79" w:rsidRPr="00141F68" w:rsidRDefault="00E71B79" w:rsidP="00E71B79">
            <w:pPr>
              <w:spacing w:line="240" w:lineRule="atLeast"/>
              <w:rPr>
                <w:color w:val="000000" w:themeColor="text1"/>
              </w:rPr>
            </w:pPr>
            <w:r w:rsidRPr="00141F68">
              <w:rPr>
                <w:color w:val="000000" w:themeColor="text1"/>
              </w:rPr>
              <w:t>脊髓损伤或</w:t>
            </w:r>
            <w:r w:rsidRPr="00141F68">
              <w:rPr>
                <w:rFonts w:hint="eastAsia"/>
                <w:color w:val="000000" w:themeColor="text1"/>
              </w:rPr>
              <w:t>脊髓相关</w:t>
            </w:r>
            <w:r w:rsidRPr="00141F68">
              <w:rPr>
                <w:color w:val="000000" w:themeColor="text1"/>
              </w:rPr>
              <w:t>疾病</w:t>
            </w:r>
          </w:p>
        </w:tc>
      </w:tr>
      <w:tr w:rsidR="00E71B79" w:rsidRPr="00141F68" w14:paraId="548ACC19" w14:textId="77777777" w:rsidTr="00E71B79">
        <w:tc>
          <w:tcPr>
            <w:tcW w:w="8290" w:type="dxa"/>
          </w:tcPr>
          <w:p w14:paraId="188C2C43" w14:textId="77777777" w:rsidR="00E71B79" w:rsidRPr="00141F68" w:rsidRDefault="00E71B79" w:rsidP="00E71B79">
            <w:pPr>
              <w:rPr>
                <w:color w:val="000000" w:themeColor="text1"/>
              </w:rPr>
            </w:pPr>
            <w:r w:rsidRPr="00141F68">
              <w:rPr>
                <w:rFonts w:hint="eastAsia"/>
                <w:color w:val="000000" w:themeColor="text1"/>
              </w:rPr>
              <w:t>中风</w:t>
            </w:r>
          </w:p>
        </w:tc>
      </w:tr>
      <w:tr w:rsidR="00E71B79" w:rsidRPr="00141F68" w14:paraId="74FBAC4A" w14:textId="77777777" w:rsidTr="00E71B79">
        <w:trPr>
          <w:trHeight w:val="689"/>
        </w:trPr>
        <w:tc>
          <w:tcPr>
            <w:tcW w:w="8290" w:type="dxa"/>
          </w:tcPr>
          <w:p w14:paraId="6BC4B90A" w14:textId="77777777" w:rsidR="00E71B79" w:rsidRPr="00141F68" w:rsidRDefault="00E71B79" w:rsidP="00E71B79">
            <w:pPr>
              <w:spacing w:line="240" w:lineRule="atLeast"/>
              <w:rPr>
                <w:color w:val="000000" w:themeColor="text1"/>
              </w:rPr>
            </w:pPr>
            <w:r w:rsidRPr="00141F68">
              <w:rPr>
                <w:color w:val="000000" w:themeColor="text1"/>
              </w:rPr>
              <w:t>中枢神经系统肿瘤</w:t>
            </w:r>
          </w:p>
        </w:tc>
      </w:tr>
      <w:tr w:rsidR="00E71B79" w:rsidRPr="00141F68" w14:paraId="02493F50" w14:textId="77777777" w:rsidTr="00E71B79">
        <w:tc>
          <w:tcPr>
            <w:tcW w:w="8290" w:type="dxa"/>
          </w:tcPr>
          <w:p w14:paraId="760D963B" w14:textId="77777777" w:rsidR="00E71B79" w:rsidRPr="00141F68" w:rsidRDefault="00E71B79" w:rsidP="00E71B79">
            <w:pPr>
              <w:spacing w:line="240" w:lineRule="atLeast"/>
              <w:rPr>
                <w:color w:val="000000" w:themeColor="text1"/>
              </w:rPr>
            </w:pPr>
            <w:r w:rsidRPr="00141F68">
              <w:rPr>
                <w:rFonts w:hint="eastAsia"/>
                <w:color w:val="000000" w:themeColor="text1"/>
              </w:rPr>
              <w:t>外围原因</w:t>
            </w:r>
          </w:p>
        </w:tc>
      </w:tr>
      <w:tr w:rsidR="00E71B79" w:rsidRPr="00141F68" w14:paraId="7B4ABD4E" w14:textId="77777777" w:rsidTr="00E71B79">
        <w:tc>
          <w:tcPr>
            <w:tcW w:w="8290" w:type="dxa"/>
          </w:tcPr>
          <w:p w14:paraId="4F0E8680" w14:textId="77777777" w:rsidR="00E71B79" w:rsidRPr="00141F68" w:rsidRDefault="00E71B79" w:rsidP="00E71B79">
            <w:pPr>
              <w:rPr>
                <w:color w:val="000000" w:themeColor="text1"/>
              </w:rPr>
            </w:pPr>
            <w:r w:rsidRPr="00141F68">
              <w:rPr>
                <w:color w:val="000000" w:themeColor="text1"/>
              </w:rPr>
              <w:t>I</w:t>
            </w:r>
            <w:r w:rsidRPr="00141F68">
              <w:rPr>
                <w:rFonts w:hint="eastAsia"/>
                <w:color w:val="000000" w:themeColor="text1"/>
              </w:rPr>
              <w:t>、 II型糖尿病</w:t>
            </w:r>
          </w:p>
        </w:tc>
      </w:tr>
      <w:tr w:rsidR="00E71B79" w:rsidRPr="00141F68" w14:paraId="1D0BE277" w14:textId="77777777" w:rsidTr="00E71B79">
        <w:tc>
          <w:tcPr>
            <w:tcW w:w="8290" w:type="dxa"/>
          </w:tcPr>
          <w:p w14:paraId="7D4D6440" w14:textId="77777777" w:rsidR="00E71B79" w:rsidRPr="00141F68" w:rsidRDefault="00E71B79" w:rsidP="00E71B79">
            <w:pPr>
              <w:rPr>
                <w:color w:val="000000" w:themeColor="text1"/>
              </w:rPr>
            </w:pPr>
            <w:r w:rsidRPr="00141F68">
              <w:rPr>
                <w:rFonts w:hint="eastAsia"/>
                <w:color w:val="000000" w:themeColor="text1"/>
              </w:rPr>
              <w:t>慢性肾衰竭</w:t>
            </w:r>
          </w:p>
        </w:tc>
      </w:tr>
      <w:tr w:rsidR="00E71B79" w:rsidRPr="00141F68" w14:paraId="2F924BF2" w14:textId="77777777" w:rsidTr="00E71B79">
        <w:tc>
          <w:tcPr>
            <w:tcW w:w="8290" w:type="dxa"/>
          </w:tcPr>
          <w:p w14:paraId="6BFBA267" w14:textId="77777777" w:rsidR="00E71B79" w:rsidRPr="00141F68" w:rsidRDefault="00E71B79" w:rsidP="00E71B79">
            <w:pPr>
              <w:spacing w:line="240" w:lineRule="atLeast"/>
              <w:rPr>
                <w:color w:val="000000" w:themeColor="text1"/>
              </w:rPr>
            </w:pPr>
            <w:r w:rsidRPr="00141F68">
              <w:rPr>
                <w:color w:val="000000" w:themeColor="text1"/>
              </w:rPr>
              <w:t>多发性神经病</w:t>
            </w:r>
          </w:p>
        </w:tc>
      </w:tr>
      <w:tr w:rsidR="00E71B79" w:rsidRPr="00141F68" w14:paraId="13385012" w14:textId="77777777" w:rsidTr="00E71B79">
        <w:tc>
          <w:tcPr>
            <w:tcW w:w="8290" w:type="dxa"/>
          </w:tcPr>
          <w:p w14:paraId="1A784694" w14:textId="77777777" w:rsidR="00E71B79" w:rsidRPr="00141F68" w:rsidRDefault="00E71B79" w:rsidP="00E71B79">
            <w:pPr>
              <w:rPr>
                <w:color w:val="000000" w:themeColor="text1"/>
              </w:rPr>
            </w:pPr>
            <w:r w:rsidRPr="00141F68">
              <w:rPr>
                <w:rFonts w:hint="eastAsia"/>
                <w:color w:val="000000" w:themeColor="text1"/>
              </w:rPr>
              <w:t>外科手术（</w:t>
            </w:r>
            <w:r w:rsidRPr="00141F68">
              <w:rPr>
                <w:color w:val="000000" w:themeColor="text1"/>
              </w:rPr>
              <w:t>（骨盆/腹膜后手术）</w:t>
            </w:r>
          </w:p>
        </w:tc>
      </w:tr>
      <w:tr w:rsidR="00E71B79" w:rsidRPr="00141F68" w14:paraId="11D4175B" w14:textId="77777777" w:rsidTr="00E71B79">
        <w:tc>
          <w:tcPr>
            <w:tcW w:w="8290" w:type="dxa"/>
          </w:tcPr>
          <w:p w14:paraId="72646DC5" w14:textId="77777777" w:rsidR="00E71B79" w:rsidRPr="00141F68" w:rsidRDefault="00E71B79" w:rsidP="00E71B79">
            <w:pPr>
              <w:spacing w:line="240" w:lineRule="atLeast"/>
              <w:rPr>
                <w:color w:val="000000" w:themeColor="text1"/>
              </w:rPr>
            </w:pPr>
            <w:r w:rsidRPr="00141F68">
              <w:rPr>
                <w:color w:val="000000" w:themeColor="text1"/>
              </w:rPr>
              <w:t>尿道手术（尿道狭窄，尿道成形术等）</w:t>
            </w:r>
          </w:p>
        </w:tc>
      </w:tr>
      <w:tr w:rsidR="00E71B79" w:rsidRPr="00141F68" w14:paraId="18D83360" w14:textId="77777777" w:rsidTr="00E71B79">
        <w:tc>
          <w:tcPr>
            <w:tcW w:w="8290" w:type="dxa"/>
            <w:shd w:val="clear" w:color="auto" w:fill="A5A5A5" w:themeFill="accent3"/>
          </w:tcPr>
          <w:p w14:paraId="1090AA0B" w14:textId="77777777" w:rsidR="00E71B79" w:rsidRPr="00141F68" w:rsidRDefault="00E71B79" w:rsidP="00E71B79">
            <w:pPr>
              <w:rPr>
                <w:b/>
                <w:color w:val="000000" w:themeColor="text1"/>
              </w:rPr>
            </w:pPr>
            <w:r w:rsidRPr="00141F68">
              <w:rPr>
                <w:rFonts w:hint="eastAsia"/>
                <w:b/>
                <w:color w:val="000000" w:themeColor="text1"/>
              </w:rPr>
              <w:t>解剖的或者结构上的</w:t>
            </w:r>
          </w:p>
        </w:tc>
      </w:tr>
      <w:tr w:rsidR="00E71B79" w:rsidRPr="00141F68" w14:paraId="29CF6700" w14:textId="77777777" w:rsidTr="00E71B79">
        <w:tc>
          <w:tcPr>
            <w:tcW w:w="8290" w:type="dxa"/>
          </w:tcPr>
          <w:p w14:paraId="3937B960" w14:textId="77777777" w:rsidR="00E71B79" w:rsidRPr="00141F68" w:rsidRDefault="00E71B79" w:rsidP="00E71B79">
            <w:pPr>
              <w:rPr>
                <w:color w:val="000000" w:themeColor="text1"/>
              </w:rPr>
            </w:pPr>
            <w:r w:rsidRPr="00141F68">
              <w:rPr>
                <w:rFonts w:hint="eastAsia"/>
                <w:color w:val="000000" w:themeColor="text1"/>
              </w:rPr>
              <w:t>尿道下裂，尿道上裂</w:t>
            </w:r>
          </w:p>
        </w:tc>
      </w:tr>
      <w:tr w:rsidR="00E71B79" w:rsidRPr="00141F68" w14:paraId="21DCCA32" w14:textId="77777777" w:rsidTr="00E71B79">
        <w:tc>
          <w:tcPr>
            <w:tcW w:w="8290" w:type="dxa"/>
          </w:tcPr>
          <w:p w14:paraId="14AF3DA6" w14:textId="77777777" w:rsidR="00E71B79" w:rsidRPr="00141F68" w:rsidRDefault="00E71B79" w:rsidP="00E71B79">
            <w:pPr>
              <w:rPr>
                <w:color w:val="000000" w:themeColor="text1"/>
              </w:rPr>
            </w:pPr>
            <w:r w:rsidRPr="00141F68">
              <w:rPr>
                <w:rFonts w:hint="eastAsia"/>
                <w:color w:val="000000" w:themeColor="text1"/>
              </w:rPr>
              <w:t>小阴茎</w:t>
            </w:r>
          </w:p>
        </w:tc>
      </w:tr>
      <w:tr w:rsidR="00E71B79" w:rsidRPr="00141F68" w14:paraId="3FF87856" w14:textId="77777777" w:rsidTr="00E71B79">
        <w:tc>
          <w:tcPr>
            <w:tcW w:w="8290" w:type="dxa"/>
          </w:tcPr>
          <w:p w14:paraId="2E459F2E" w14:textId="77777777" w:rsidR="00E71B79" w:rsidRPr="00141F68" w:rsidRDefault="00E71B79" w:rsidP="00E71B79">
            <w:pPr>
              <w:rPr>
                <w:color w:val="000000" w:themeColor="text1"/>
              </w:rPr>
            </w:pPr>
            <w:r w:rsidRPr="00141F68">
              <w:rPr>
                <w:rFonts w:hint="eastAsia"/>
                <w:color w:val="000000" w:themeColor="text1"/>
              </w:rPr>
              <w:t>阴茎硬结症</w:t>
            </w:r>
          </w:p>
        </w:tc>
      </w:tr>
      <w:tr w:rsidR="00E71B79" w:rsidRPr="00141F68" w14:paraId="74F57D07" w14:textId="77777777" w:rsidTr="00E71B79">
        <w:tc>
          <w:tcPr>
            <w:tcW w:w="8290" w:type="dxa"/>
          </w:tcPr>
          <w:p w14:paraId="3A2D3FCD" w14:textId="77777777" w:rsidR="00E71B79" w:rsidRPr="00141F68" w:rsidRDefault="00E71B79" w:rsidP="00E71B79">
            <w:pPr>
              <w:spacing w:line="240" w:lineRule="atLeast"/>
              <w:rPr>
                <w:color w:val="000000" w:themeColor="text1"/>
              </w:rPr>
            </w:pPr>
            <w:r w:rsidRPr="00141F68">
              <w:rPr>
                <w:color w:val="000000" w:themeColor="text1"/>
              </w:rPr>
              <w:t>阴茎癌</w:t>
            </w:r>
          </w:p>
        </w:tc>
      </w:tr>
      <w:tr w:rsidR="00E71B79" w:rsidRPr="00141F68" w14:paraId="572E5380" w14:textId="77777777" w:rsidTr="00E71B79">
        <w:tc>
          <w:tcPr>
            <w:tcW w:w="8290" w:type="dxa"/>
          </w:tcPr>
          <w:p w14:paraId="08CA626B" w14:textId="77777777" w:rsidR="00E71B79" w:rsidRPr="00141F68" w:rsidRDefault="00E71B79" w:rsidP="00E71B79">
            <w:pPr>
              <w:spacing w:line="240" w:lineRule="atLeast"/>
              <w:rPr>
                <w:color w:val="000000" w:themeColor="text1"/>
              </w:rPr>
            </w:pPr>
            <w:r w:rsidRPr="00141F68">
              <w:rPr>
                <w:color w:val="000000" w:themeColor="text1"/>
              </w:rPr>
              <w:t>包茎</w:t>
            </w:r>
          </w:p>
        </w:tc>
      </w:tr>
      <w:tr w:rsidR="00E71B79" w:rsidRPr="00141F68" w14:paraId="49E955E8" w14:textId="77777777" w:rsidTr="00E71B79">
        <w:tc>
          <w:tcPr>
            <w:tcW w:w="8290" w:type="dxa"/>
            <w:shd w:val="clear" w:color="auto" w:fill="A5A5A5" w:themeFill="accent3"/>
          </w:tcPr>
          <w:p w14:paraId="27462AEC" w14:textId="77777777" w:rsidR="00E71B79" w:rsidRPr="00141F68" w:rsidRDefault="00E71B79" w:rsidP="00E71B79">
            <w:pPr>
              <w:rPr>
                <w:b/>
                <w:color w:val="000000" w:themeColor="text1"/>
              </w:rPr>
            </w:pPr>
            <w:r w:rsidRPr="00141F68">
              <w:rPr>
                <w:rFonts w:hint="eastAsia"/>
                <w:b/>
                <w:color w:val="000000" w:themeColor="text1"/>
              </w:rPr>
              <w:t>激素的</w:t>
            </w:r>
          </w:p>
        </w:tc>
      </w:tr>
      <w:tr w:rsidR="00E71B79" w:rsidRPr="00141F68" w14:paraId="45A6A456" w14:textId="77777777" w:rsidTr="00E71B79">
        <w:tc>
          <w:tcPr>
            <w:tcW w:w="8290" w:type="dxa"/>
          </w:tcPr>
          <w:p w14:paraId="17918BA3" w14:textId="77777777" w:rsidR="00E71B79" w:rsidRPr="00141F68" w:rsidRDefault="00E71B79" w:rsidP="00E71B79">
            <w:pPr>
              <w:spacing w:line="240" w:lineRule="atLeast"/>
              <w:rPr>
                <w:color w:val="000000" w:themeColor="text1"/>
              </w:rPr>
            </w:pPr>
            <w:r w:rsidRPr="00141F68">
              <w:rPr>
                <w:color w:val="000000" w:themeColor="text1"/>
              </w:rPr>
              <w:lastRenderedPageBreak/>
              <w:t>性腺机能减退</w:t>
            </w:r>
          </w:p>
        </w:tc>
      </w:tr>
      <w:tr w:rsidR="00E71B79" w:rsidRPr="00141F68" w14:paraId="58AA4111" w14:textId="77777777" w:rsidTr="00E71B79">
        <w:tc>
          <w:tcPr>
            <w:tcW w:w="8290" w:type="dxa"/>
          </w:tcPr>
          <w:p w14:paraId="24FB52F5" w14:textId="77777777" w:rsidR="00E71B79" w:rsidRPr="00141F68" w:rsidRDefault="00E71B79" w:rsidP="00E71B79">
            <w:pPr>
              <w:spacing w:line="240" w:lineRule="atLeast"/>
              <w:rPr>
                <w:color w:val="000000" w:themeColor="text1"/>
              </w:rPr>
            </w:pPr>
            <w:r w:rsidRPr="00141F68">
              <w:rPr>
                <w:color w:val="000000" w:themeColor="text1"/>
              </w:rPr>
              <w:t>高泌乳素血症</w:t>
            </w:r>
          </w:p>
        </w:tc>
      </w:tr>
      <w:tr w:rsidR="00E71B79" w:rsidRPr="00141F68" w14:paraId="09310E15" w14:textId="77777777" w:rsidTr="00E71B79">
        <w:tc>
          <w:tcPr>
            <w:tcW w:w="8290" w:type="dxa"/>
          </w:tcPr>
          <w:p w14:paraId="168F0EA2" w14:textId="77777777" w:rsidR="00E71B79" w:rsidRPr="00141F68" w:rsidRDefault="00E71B79" w:rsidP="00E71B79">
            <w:pPr>
              <w:spacing w:line="240" w:lineRule="atLeast"/>
              <w:rPr>
                <w:color w:val="000000" w:themeColor="text1"/>
              </w:rPr>
            </w:pPr>
            <w:r w:rsidRPr="00141F68">
              <w:rPr>
                <w:color w:val="000000" w:themeColor="text1"/>
              </w:rPr>
              <w:t>超甲状腺功能减退症</w:t>
            </w:r>
          </w:p>
        </w:tc>
      </w:tr>
      <w:tr w:rsidR="00E71B79" w:rsidRPr="00141F68" w14:paraId="2CD3FA1C" w14:textId="77777777" w:rsidTr="00E71B79">
        <w:tc>
          <w:tcPr>
            <w:tcW w:w="8290" w:type="dxa"/>
          </w:tcPr>
          <w:p w14:paraId="39F5FC11" w14:textId="77777777" w:rsidR="00E71B79" w:rsidRPr="00141F68" w:rsidRDefault="00E71B79" w:rsidP="00E71B79">
            <w:pPr>
              <w:spacing w:line="240" w:lineRule="atLeast"/>
              <w:rPr>
                <w:color w:val="000000" w:themeColor="text1"/>
              </w:rPr>
            </w:pPr>
            <w:r w:rsidRPr="00141F68">
              <w:rPr>
                <w:color w:val="000000" w:themeColor="text1"/>
              </w:rPr>
              <w:t>超和低皮质醇（库兴氏病等）</w:t>
            </w:r>
          </w:p>
        </w:tc>
      </w:tr>
      <w:tr w:rsidR="00E71B79" w:rsidRPr="00141F68" w14:paraId="2C9B3235" w14:textId="77777777" w:rsidTr="00E71B79">
        <w:tc>
          <w:tcPr>
            <w:tcW w:w="8290" w:type="dxa"/>
          </w:tcPr>
          <w:p w14:paraId="5B2EC728" w14:textId="77777777" w:rsidR="00E71B79" w:rsidRPr="00141F68" w:rsidRDefault="00E71B79" w:rsidP="00E71B79">
            <w:pPr>
              <w:widowControl/>
              <w:jc w:val="left"/>
              <w:rPr>
                <w:color w:val="000000" w:themeColor="text1"/>
              </w:rPr>
            </w:pPr>
            <w:r w:rsidRPr="00141F68">
              <w:rPr>
                <w:rFonts w:hint="eastAsia"/>
                <w:color w:val="000000" w:themeColor="text1"/>
              </w:rPr>
              <w:t>全垂体功能减退和多发性</w:t>
            </w:r>
            <w:r w:rsidRPr="00141F68">
              <w:rPr>
                <w:color w:val="000000" w:themeColor="text1"/>
              </w:rPr>
              <w:t>内分泌失调</w:t>
            </w:r>
          </w:p>
        </w:tc>
      </w:tr>
      <w:tr w:rsidR="00E71B79" w:rsidRPr="00141F68" w14:paraId="6E175BD0" w14:textId="77777777" w:rsidTr="00E71B79">
        <w:tc>
          <w:tcPr>
            <w:tcW w:w="8290" w:type="dxa"/>
            <w:shd w:val="clear" w:color="auto" w:fill="A5A5A5" w:themeFill="accent3"/>
          </w:tcPr>
          <w:p w14:paraId="58E1EB93" w14:textId="77777777" w:rsidR="00E71B79" w:rsidRPr="00141F68" w:rsidRDefault="00E71B79" w:rsidP="00E71B79">
            <w:pPr>
              <w:rPr>
                <w:b/>
                <w:color w:val="000000" w:themeColor="text1"/>
              </w:rPr>
            </w:pPr>
            <w:r w:rsidRPr="00141F68">
              <w:rPr>
                <w:rFonts w:hint="eastAsia"/>
                <w:b/>
                <w:color w:val="000000" w:themeColor="text1"/>
              </w:rPr>
              <w:t>药物引起的</w:t>
            </w:r>
          </w:p>
        </w:tc>
      </w:tr>
      <w:tr w:rsidR="00E71B79" w:rsidRPr="00141F68" w14:paraId="19FDFB78" w14:textId="77777777" w:rsidTr="00E71B79">
        <w:tc>
          <w:tcPr>
            <w:tcW w:w="8290" w:type="dxa"/>
          </w:tcPr>
          <w:p w14:paraId="112A2C9B" w14:textId="77777777" w:rsidR="00E71B79" w:rsidRPr="00141F68" w:rsidRDefault="00E71B79" w:rsidP="00E71B79">
            <w:pPr>
              <w:spacing w:line="240" w:lineRule="atLeast"/>
              <w:rPr>
                <w:color w:val="000000" w:themeColor="text1"/>
              </w:rPr>
            </w:pPr>
            <w:r w:rsidRPr="00141F68">
              <w:rPr>
                <w:color w:val="000000" w:themeColor="text1"/>
              </w:rPr>
              <w:t>抗高血压药（噻嗪类利尿剂等）</w:t>
            </w:r>
          </w:p>
        </w:tc>
      </w:tr>
      <w:tr w:rsidR="00E71B79" w:rsidRPr="00141F68" w14:paraId="36AB1EE3" w14:textId="77777777" w:rsidTr="00E71B79">
        <w:tc>
          <w:tcPr>
            <w:tcW w:w="8290" w:type="dxa"/>
          </w:tcPr>
          <w:p w14:paraId="3FA4F72C" w14:textId="77777777" w:rsidR="00E71B79" w:rsidRPr="00141F68" w:rsidRDefault="00E71B79" w:rsidP="00E71B79">
            <w:pPr>
              <w:spacing w:line="240" w:lineRule="atLeast"/>
              <w:rPr>
                <w:color w:val="000000" w:themeColor="text1"/>
              </w:rPr>
            </w:pPr>
            <w:r w:rsidRPr="00141F68">
              <w:rPr>
                <w:color w:val="000000" w:themeColor="text1"/>
              </w:rPr>
              <w:t>抗抑郁药（选择性5-羟色胺再摄取抑制剂，三环类）</w:t>
            </w:r>
          </w:p>
        </w:tc>
      </w:tr>
      <w:tr w:rsidR="00E71B79" w:rsidRPr="00141F68" w14:paraId="139695E2" w14:textId="77777777" w:rsidTr="00E71B79">
        <w:tc>
          <w:tcPr>
            <w:tcW w:w="8290" w:type="dxa"/>
          </w:tcPr>
          <w:p w14:paraId="5DCCC461" w14:textId="77777777" w:rsidR="00E71B79" w:rsidRPr="00141F68" w:rsidRDefault="00E71B79" w:rsidP="00E71B79">
            <w:pPr>
              <w:spacing w:line="240" w:lineRule="atLeast"/>
              <w:rPr>
                <w:color w:val="000000" w:themeColor="text1"/>
              </w:rPr>
            </w:pPr>
            <w:r w:rsidRPr="00141F68">
              <w:rPr>
                <w:color w:val="000000" w:themeColor="text1"/>
              </w:rPr>
              <w:t>抗精神病药（精神安定药等）</w:t>
            </w:r>
          </w:p>
        </w:tc>
      </w:tr>
      <w:tr w:rsidR="00E71B79" w:rsidRPr="00141F68" w14:paraId="1C205154" w14:textId="77777777" w:rsidTr="00E71B79">
        <w:tc>
          <w:tcPr>
            <w:tcW w:w="8290" w:type="dxa"/>
          </w:tcPr>
          <w:p w14:paraId="1300AE02" w14:textId="77777777" w:rsidR="00E71B79" w:rsidRPr="00141F68" w:rsidRDefault="00E71B79" w:rsidP="00E71B79">
            <w:pPr>
              <w:spacing w:line="240" w:lineRule="atLeast"/>
              <w:rPr>
                <w:color w:val="000000" w:themeColor="text1"/>
              </w:rPr>
            </w:pPr>
            <w:r w:rsidRPr="00141F68">
              <w:rPr>
                <w:color w:val="000000" w:themeColor="text1"/>
              </w:rPr>
              <w:t>抗雄激素（GnRH类似物和拮抗剂）</w:t>
            </w:r>
          </w:p>
        </w:tc>
      </w:tr>
      <w:tr w:rsidR="00E71B79" w:rsidRPr="00141F68" w14:paraId="17813C20" w14:textId="77777777" w:rsidTr="00E71B79">
        <w:tc>
          <w:tcPr>
            <w:tcW w:w="8290" w:type="dxa"/>
          </w:tcPr>
          <w:p w14:paraId="1EDCCBC0" w14:textId="77777777" w:rsidR="00E71B79" w:rsidRPr="00141F68" w:rsidRDefault="00E71B79" w:rsidP="00E71B79">
            <w:pPr>
              <w:rPr>
                <w:color w:val="000000" w:themeColor="text1"/>
              </w:rPr>
            </w:pPr>
            <w:r w:rsidRPr="00141F68">
              <w:rPr>
                <w:color w:val="000000" w:themeColor="text1"/>
              </w:rPr>
              <w:t>消遣药物（酒精，海洛因，可卡因，大麻，美沙酮，合成药物，合成代谢类固醇等）</w:t>
            </w:r>
          </w:p>
        </w:tc>
      </w:tr>
      <w:tr w:rsidR="00E71B79" w:rsidRPr="00141F68" w14:paraId="2C6006BB" w14:textId="77777777" w:rsidTr="00E71B79">
        <w:tc>
          <w:tcPr>
            <w:tcW w:w="8290" w:type="dxa"/>
            <w:shd w:val="clear" w:color="auto" w:fill="A5A5A5" w:themeFill="accent3"/>
          </w:tcPr>
          <w:p w14:paraId="53EC5404" w14:textId="77777777" w:rsidR="00E71B79" w:rsidRPr="00141F68" w:rsidRDefault="00E71B79" w:rsidP="00E71B79">
            <w:pPr>
              <w:rPr>
                <w:b/>
                <w:color w:val="000000" w:themeColor="text1"/>
              </w:rPr>
            </w:pPr>
            <w:r w:rsidRPr="00141F68">
              <w:rPr>
                <w:rFonts w:hint="eastAsia"/>
                <w:b/>
                <w:color w:val="000000" w:themeColor="text1"/>
              </w:rPr>
              <w:t>精神性的</w:t>
            </w:r>
          </w:p>
        </w:tc>
      </w:tr>
      <w:tr w:rsidR="00E71B79" w:rsidRPr="00141F68" w14:paraId="3B5E4B3D" w14:textId="77777777" w:rsidTr="00E71B79">
        <w:tc>
          <w:tcPr>
            <w:tcW w:w="8290" w:type="dxa"/>
          </w:tcPr>
          <w:p w14:paraId="7AEEEF46" w14:textId="77777777" w:rsidR="00E71B79" w:rsidRPr="00141F68" w:rsidRDefault="00E71B79" w:rsidP="00E71B79">
            <w:pPr>
              <w:spacing w:line="240" w:lineRule="atLeast"/>
              <w:rPr>
                <w:color w:val="000000" w:themeColor="text1"/>
              </w:rPr>
            </w:pPr>
            <w:r w:rsidRPr="00141F68">
              <w:rPr>
                <w:color w:val="000000" w:themeColor="text1"/>
              </w:rPr>
              <w:t>广泛类型（例如</w:t>
            </w:r>
            <w:r w:rsidRPr="00141F68">
              <w:rPr>
                <w:rFonts w:hint="eastAsia"/>
                <w:color w:val="000000" w:themeColor="text1"/>
              </w:rPr>
              <w:t>性唤起</w:t>
            </w:r>
            <w:r w:rsidRPr="00141F68">
              <w:rPr>
                <w:color w:val="000000" w:themeColor="text1"/>
              </w:rPr>
              <w:t>缺乏和性亲密关系的障碍）</w:t>
            </w:r>
          </w:p>
        </w:tc>
      </w:tr>
      <w:tr w:rsidR="00E71B79" w:rsidRPr="00141F68" w14:paraId="637C8DCF" w14:textId="77777777" w:rsidTr="00E71B79">
        <w:tc>
          <w:tcPr>
            <w:tcW w:w="8290" w:type="dxa"/>
          </w:tcPr>
          <w:p w14:paraId="2B7931E9" w14:textId="77777777" w:rsidR="00E71B79" w:rsidRPr="00141F68" w:rsidRDefault="00E71B79" w:rsidP="00E71B79">
            <w:pPr>
              <w:spacing w:line="240" w:lineRule="atLeast"/>
              <w:rPr>
                <w:color w:val="000000" w:themeColor="text1"/>
              </w:rPr>
            </w:pPr>
            <w:r w:rsidRPr="00141F68">
              <w:rPr>
                <w:color w:val="000000" w:themeColor="text1"/>
              </w:rPr>
              <w:t>情境类型（例如，</w:t>
            </w:r>
            <w:r w:rsidRPr="00141F68">
              <w:rPr>
                <w:rFonts w:hint="eastAsia"/>
                <w:color w:val="000000" w:themeColor="text1"/>
              </w:rPr>
              <w:t>性伴侣相关的，发生过程中的问题或者由于悲痛</w:t>
            </w:r>
            <w:r w:rsidRPr="00141F68">
              <w:rPr>
                <w:color w:val="000000" w:themeColor="text1"/>
              </w:rPr>
              <w:t>）</w:t>
            </w:r>
          </w:p>
        </w:tc>
      </w:tr>
      <w:tr w:rsidR="00E71B79" w:rsidRPr="00141F68" w14:paraId="46150E97" w14:textId="77777777" w:rsidTr="00E71B79">
        <w:tc>
          <w:tcPr>
            <w:tcW w:w="8290" w:type="dxa"/>
            <w:shd w:val="clear" w:color="auto" w:fill="A5A5A5" w:themeFill="accent3"/>
          </w:tcPr>
          <w:p w14:paraId="3C593A0E" w14:textId="77777777" w:rsidR="00E71B79" w:rsidRPr="00141F68" w:rsidRDefault="00E71B79" w:rsidP="00E71B79">
            <w:pPr>
              <w:rPr>
                <w:b/>
                <w:color w:val="000000" w:themeColor="text1"/>
              </w:rPr>
            </w:pPr>
            <w:r w:rsidRPr="00141F68">
              <w:rPr>
                <w:rFonts w:hint="eastAsia"/>
                <w:b/>
                <w:color w:val="000000" w:themeColor="text1"/>
              </w:rPr>
              <w:t>外伤</w:t>
            </w:r>
          </w:p>
        </w:tc>
      </w:tr>
      <w:tr w:rsidR="00E71B79" w:rsidRPr="00141F68" w14:paraId="4046BFDA" w14:textId="77777777" w:rsidTr="00E71B79">
        <w:tc>
          <w:tcPr>
            <w:tcW w:w="8290" w:type="dxa"/>
          </w:tcPr>
          <w:p w14:paraId="30DD9916" w14:textId="77777777" w:rsidR="00E71B79" w:rsidRPr="00141F68" w:rsidRDefault="00E71B79" w:rsidP="00E71B79">
            <w:pPr>
              <w:rPr>
                <w:color w:val="000000" w:themeColor="text1"/>
              </w:rPr>
            </w:pPr>
            <w:r w:rsidRPr="00141F68">
              <w:rPr>
                <w:rFonts w:hint="eastAsia"/>
                <w:color w:val="000000" w:themeColor="text1"/>
              </w:rPr>
              <w:t>阴茎折断</w:t>
            </w:r>
          </w:p>
        </w:tc>
      </w:tr>
      <w:tr w:rsidR="00E71B79" w:rsidRPr="00141F68" w14:paraId="6FA535C9" w14:textId="77777777" w:rsidTr="00E71B79">
        <w:tc>
          <w:tcPr>
            <w:tcW w:w="8290" w:type="dxa"/>
          </w:tcPr>
          <w:p w14:paraId="753AE662" w14:textId="77777777" w:rsidR="00E71B79" w:rsidRPr="00141F68" w:rsidRDefault="00E71B79" w:rsidP="00E71B79">
            <w:pPr>
              <w:rPr>
                <w:color w:val="000000" w:themeColor="text1"/>
              </w:rPr>
            </w:pPr>
            <w:r w:rsidRPr="00141F68">
              <w:rPr>
                <w:color w:val="000000" w:themeColor="text1"/>
              </w:rPr>
              <w:t> 骨盆骨折</w:t>
            </w:r>
          </w:p>
        </w:tc>
      </w:tr>
    </w:tbl>
    <w:p w14:paraId="45483362" w14:textId="23626693" w:rsidR="00D67EC5" w:rsidRDefault="00D67EC5" w:rsidP="003702BE">
      <w:pPr>
        <w:pStyle w:val="5"/>
      </w:pPr>
      <w:bookmarkStart w:id="47" w:name="_Toc490950005"/>
      <w:bookmarkStart w:id="48" w:name="_Toc491015137"/>
      <w:r>
        <w:rPr>
          <w:rFonts w:hint="eastAsia"/>
        </w:rPr>
        <w:t>3.1.1.3.1</w:t>
      </w:r>
      <w:bookmarkStart w:id="49" w:name="OLE_LINK34"/>
      <w:bookmarkStart w:id="50" w:name="OLE_LINK35"/>
      <w:r w:rsidR="002E15D7" w:rsidRPr="002E15D7">
        <w:t>根治性前列腺切除术</w:t>
      </w:r>
      <w:r w:rsidR="00371E64">
        <w:rPr>
          <w:rFonts w:hint="eastAsia"/>
        </w:rPr>
        <w:t>后</w:t>
      </w:r>
      <w:r w:rsidR="002E15D7" w:rsidRPr="002E15D7">
        <w:t>ED</w:t>
      </w:r>
      <w:bookmarkEnd w:id="49"/>
      <w:bookmarkEnd w:id="50"/>
      <w:r w:rsidR="002E15D7" w:rsidRPr="002E15D7">
        <w:t>，放射治疗后ED</w:t>
      </w:r>
      <w:r w:rsidR="00E7599B">
        <w:t>和近距离</w:t>
      </w:r>
      <w:r w:rsidR="00E7599B">
        <w:rPr>
          <w:rFonts w:hint="eastAsia"/>
        </w:rPr>
        <w:t>放疗后</w:t>
      </w:r>
      <w:r w:rsidR="002E15D7" w:rsidRPr="002E15D7">
        <w:t>ED</w:t>
      </w:r>
      <w:bookmarkEnd w:id="47"/>
      <w:bookmarkEnd w:id="48"/>
    </w:p>
    <w:p w14:paraId="03B049E8" w14:textId="3FFB2494" w:rsidR="007B2CD8" w:rsidRPr="00C76AC6" w:rsidRDefault="00141F68" w:rsidP="00D67EC5">
      <w:r>
        <w:rPr>
          <w:rFonts w:hint="eastAsia"/>
        </w:rPr>
        <w:t xml:space="preserve">    </w:t>
      </w:r>
      <w:r w:rsidR="006B65A4" w:rsidRPr="006B65A4">
        <w:t>任何形式的前列腺癌根治术（RP）（开放，腹腔镜或机器人）是治疗临床局</w:t>
      </w:r>
      <w:r w:rsidR="006B65A4" w:rsidRPr="006B65A4">
        <w:lastRenderedPageBreak/>
        <w:t>限性前列腺癌（PCA）和</w:t>
      </w:r>
      <w:r w:rsidR="0049429B">
        <w:rPr>
          <w:rFonts w:hint="eastAsia"/>
        </w:rPr>
        <w:t>延长</w:t>
      </w:r>
      <w:r w:rsidR="0049429B" w:rsidRPr="006B65A4">
        <w:t>至少十年</w:t>
      </w:r>
      <w:r w:rsidR="0049429B">
        <w:rPr>
          <w:rFonts w:hint="eastAsia"/>
        </w:rPr>
        <w:t>患者生</w:t>
      </w:r>
      <w:r w:rsidR="006B65A4" w:rsidRPr="006B65A4">
        <w:t>命</w:t>
      </w:r>
      <w:r w:rsidR="0049429B">
        <w:rPr>
          <w:rFonts w:hint="eastAsia"/>
        </w:rPr>
        <w:t>而被</w:t>
      </w:r>
      <w:r w:rsidR="006B65A4" w:rsidRPr="006B65A4">
        <w:t>广泛</w:t>
      </w:r>
      <w:r w:rsidR="0049429B">
        <w:t>地</w:t>
      </w:r>
      <w:r w:rsidR="0049429B">
        <w:rPr>
          <w:rFonts w:hint="eastAsia"/>
        </w:rPr>
        <w:t>应用</w:t>
      </w:r>
      <w:r w:rsidR="0049429B" w:rsidRPr="006B65A4">
        <w:t>[47]</w:t>
      </w:r>
      <w:r w:rsidR="006B65A4" w:rsidRPr="006B65A4">
        <w:t>。该过程可能导致影响健康相关</w:t>
      </w:r>
      <w:r w:rsidR="0049429B">
        <w:rPr>
          <w:rFonts w:hint="eastAsia"/>
        </w:rPr>
        <w:t>的</w:t>
      </w:r>
      <w:r w:rsidR="006B65A4" w:rsidRPr="006B65A4">
        <w:t>QoL的治疗特异性后遗症。</w:t>
      </w:r>
      <w:r w:rsidR="00804203">
        <w:rPr>
          <w:rFonts w:hint="eastAsia"/>
        </w:rPr>
        <w:t>随着越来越多的</w:t>
      </w:r>
      <w:r w:rsidR="00804203" w:rsidRPr="00DD730D">
        <w:t>年轻男性</w:t>
      </w:r>
      <w:r w:rsidR="00804203">
        <w:rPr>
          <w:rFonts w:hint="eastAsia"/>
        </w:rPr>
        <w:t>被诊断出</w:t>
      </w:r>
      <w:r w:rsidR="00804203">
        <w:t>前列腺癌，</w:t>
      </w:r>
      <w:r w:rsidR="00804203" w:rsidRPr="006B65A4">
        <w:t>这一结果</w:t>
      </w:r>
      <w:r w:rsidR="00804203">
        <w:rPr>
          <w:rFonts w:hint="eastAsia"/>
        </w:rPr>
        <w:t>的影响</w:t>
      </w:r>
      <w:r w:rsidR="00804203" w:rsidRPr="006B65A4">
        <w:t>越来越重要</w:t>
      </w:r>
      <w:r w:rsidR="00804203" w:rsidRPr="00DD730D">
        <w:t>[48，49]。</w:t>
      </w:r>
      <w:r w:rsidR="00D952F2" w:rsidRPr="00D952F2">
        <w:t>研究表明，男性25-75</w:t>
      </w:r>
      <w:r w:rsidR="00D952F2">
        <w:t>％的</w:t>
      </w:r>
      <w:r w:rsidR="00D952F2">
        <w:rPr>
          <w:rFonts w:hint="eastAsia"/>
        </w:rPr>
        <w:t>会发生</w:t>
      </w:r>
      <w:r w:rsidR="00D952F2">
        <w:t>RP</w:t>
      </w:r>
      <w:r w:rsidR="00D952F2">
        <w:rPr>
          <w:rFonts w:hint="eastAsia"/>
        </w:rPr>
        <w:t>后</w:t>
      </w:r>
      <w:r w:rsidR="00D952F2" w:rsidRPr="00D952F2">
        <w:t>ED [50]。</w:t>
      </w:r>
      <w:r w:rsidR="003E2E72" w:rsidRPr="003E2E72">
        <w:t>临床相关性大多数研究中</w:t>
      </w:r>
      <w:r w:rsidR="003E2E72" w:rsidRPr="003E2E72">
        <w:rPr>
          <w:rFonts w:hint="eastAsia"/>
        </w:rPr>
        <w:t>无辅助的</w:t>
      </w:r>
      <w:r w:rsidR="003E2E72" w:rsidRPr="003E2E72">
        <w:t>术后勃起功能恢复</w:t>
      </w:r>
      <w:r w:rsidR="00D952F2" w:rsidRPr="003E2E72">
        <w:t xml:space="preserve">率在20％至25％之间; </w:t>
      </w:r>
      <w:r w:rsidR="003E2E72">
        <w:t>（这些比率在过去十七年出现并没有大幅</w:t>
      </w:r>
      <w:r w:rsidR="003E2E72">
        <w:rPr>
          <w:rFonts w:hint="eastAsia"/>
        </w:rPr>
        <w:t>提高</w:t>
      </w:r>
      <w:r w:rsidR="00D952F2" w:rsidRPr="00D952F2">
        <w:t>或改变[51]。鉴于机器人辅助RP（RARP）的临床重要性不断增加，这种手术正在成为术后</w:t>
      </w:r>
      <w:r w:rsidR="003E2E72">
        <w:rPr>
          <w:rFonts w:hint="eastAsia"/>
        </w:rPr>
        <w:t>评估</w:t>
      </w:r>
      <w:r w:rsidR="00D952F2" w:rsidRPr="00D952F2">
        <w:t>功能结果的范例。</w:t>
      </w:r>
      <w:r w:rsidR="003E2E72">
        <w:t>系统</w:t>
      </w:r>
      <w:r w:rsidR="003E2E72">
        <w:rPr>
          <w:rFonts w:hint="eastAsia"/>
        </w:rPr>
        <w:t>综述</w:t>
      </w:r>
      <w:r w:rsidR="00D952F2" w:rsidRPr="00D952F2">
        <w:t>（SR）显示，与开放性耻骨上的RP相比，RARP</w:t>
      </w:r>
      <w:r w:rsidR="00784FDE">
        <w:rPr>
          <w:rFonts w:hint="eastAsia"/>
        </w:rPr>
        <w:t>有</w:t>
      </w:r>
      <w:r w:rsidR="00D952F2" w:rsidRPr="00D952F2">
        <w:t>12个月效能比</w:t>
      </w:r>
      <w:r w:rsidR="00784FDE">
        <w:rPr>
          <w:rFonts w:hint="eastAsia"/>
        </w:rPr>
        <w:t>优势</w:t>
      </w:r>
      <w:r w:rsidR="00D952F2" w:rsidRPr="00D952F2">
        <w:t>[52]，</w:t>
      </w:r>
      <w:r w:rsidR="00784FDE">
        <w:rPr>
          <w:rFonts w:hint="eastAsia"/>
        </w:rPr>
        <w:t>而</w:t>
      </w:r>
      <w:r w:rsidR="00D952F2" w:rsidRPr="00D952F2">
        <w:t>腹腔镜RP和RARP无显着性差异。</w:t>
      </w:r>
      <w:r w:rsidR="00C76AC6" w:rsidRPr="00C76AC6">
        <w:t>最近有报道证实，与开放式RP相比，RARP的勃起功能恢复的可能性大约是RARP的两倍[53]。</w:t>
      </w:r>
      <w:r w:rsidR="0050562D">
        <w:t>最近</w:t>
      </w:r>
      <w:r w:rsidR="0050562D" w:rsidRPr="0050562D">
        <w:t>一项前瞻性，受控制的非随机试验</w:t>
      </w:r>
      <w:r w:rsidR="0050562D">
        <w:rPr>
          <w:rFonts w:hint="eastAsia"/>
        </w:rPr>
        <w:t>中，</w:t>
      </w:r>
      <w:r w:rsidR="0050562D">
        <w:t>14</w:t>
      </w:r>
      <w:r w:rsidR="0050562D">
        <w:rPr>
          <w:rFonts w:hint="eastAsia"/>
        </w:rPr>
        <w:t>个</w:t>
      </w:r>
      <w:r w:rsidR="0050562D" w:rsidRPr="00C76AC6">
        <w:t>瑞典中心</w:t>
      </w:r>
      <w:r w:rsidR="0050562D">
        <w:rPr>
          <w:rFonts w:hint="eastAsia"/>
        </w:rPr>
        <w:t>进行的</w:t>
      </w:r>
      <w:r w:rsidR="00C76AC6" w:rsidRPr="00C76AC6">
        <w:t>RARP与耻骨后</w:t>
      </w:r>
      <w:r w:rsidR="0050562D">
        <w:t xml:space="preserve">RP </w:t>
      </w:r>
      <w:r w:rsidR="0050562D">
        <w:rPr>
          <w:rFonts w:hint="eastAsia"/>
        </w:rPr>
        <w:t>比较</w:t>
      </w:r>
      <w:r w:rsidR="00C76AC6" w:rsidRPr="00C76AC6">
        <w:t>，</w:t>
      </w:r>
      <w:r w:rsidR="0050562D">
        <w:rPr>
          <w:rFonts w:hint="eastAsia"/>
        </w:rPr>
        <w:t>显示</w:t>
      </w:r>
      <w:r w:rsidR="0050562D" w:rsidRPr="00C76AC6">
        <w:t>RARP</w:t>
      </w:r>
      <w:r w:rsidR="0050562D">
        <w:rPr>
          <w:rFonts w:hint="eastAsia"/>
        </w:rPr>
        <w:t>后</w:t>
      </w:r>
      <w:r w:rsidR="0050562D" w:rsidRPr="00C76AC6">
        <w:t>勃起功能（EF</w:t>
      </w:r>
      <w:r w:rsidR="0050562D">
        <w:t>）</w:t>
      </w:r>
      <w:r w:rsidR="0050562D">
        <w:rPr>
          <w:rFonts w:hint="eastAsia"/>
        </w:rPr>
        <w:t>有</w:t>
      </w:r>
      <w:r w:rsidR="009E3CEA">
        <w:rPr>
          <w:rFonts w:hint="eastAsia"/>
        </w:rPr>
        <w:t>比较小的改善</w:t>
      </w:r>
      <w:r w:rsidR="009E3CEA" w:rsidRPr="00C76AC6">
        <w:t>[54]。</w:t>
      </w:r>
      <w:r w:rsidR="00C76AC6" w:rsidRPr="00C76AC6">
        <w:t>相反，</w:t>
      </w:r>
      <w:r w:rsidR="009E3CEA" w:rsidRPr="009E3CEA">
        <w:t>一项3</w:t>
      </w:r>
      <w:r w:rsidR="009E3CEA">
        <w:rPr>
          <w:rFonts w:hint="eastAsia"/>
        </w:rPr>
        <w:t>期</w:t>
      </w:r>
      <w:r w:rsidR="009E3CEA" w:rsidRPr="009E3CEA">
        <w:t>随机对照研究</w:t>
      </w:r>
      <w:r w:rsidR="009E3CEA">
        <w:rPr>
          <w:rFonts w:hint="eastAsia"/>
        </w:rPr>
        <w:t>，</w:t>
      </w:r>
      <w:r w:rsidR="009E3CEA">
        <w:t>显示，这两种技术在12</w:t>
      </w:r>
      <w:r w:rsidR="009E3CEA" w:rsidRPr="00C76AC6">
        <w:t>周时产生类似的功能结果[55]。</w:t>
      </w:r>
      <w:r w:rsidR="000F525E" w:rsidRPr="000F525E">
        <w:t>作为一个整体，</w:t>
      </w:r>
      <w:r w:rsidR="000F525E">
        <w:rPr>
          <w:rFonts w:hint="eastAsia"/>
        </w:rPr>
        <w:t>对于</w:t>
      </w:r>
      <w:r w:rsidR="000F525E" w:rsidRPr="00C76AC6">
        <w:t>术后ED</w:t>
      </w:r>
      <w:r w:rsidR="000F525E">
        <w:rPr>
          <w:rFonts w:hint="eastAsia"/>
        </w:rPr>
        <w:t>发生</w:t>
      </w:r>
      <w:r w:rsidR="000F525E" w:rsidRPr="00C76AC6">
        <w:t>率</w:t>
      </w:r>
      <w:r w:rsidR="000F525E">
        <w:rPr>
          <w:rFonts w:hint="eastAsia"/>
        </w:rPr>
        <w:t>的影响</w:t>
      </w:r>
      <w:r w:rsidR="009E3CEA" w:rsidRPr="00C76AC6">
        <w:t>，</w:t>
      </w:r>
      <w:r w:rsidR="000F525E" w:rsidRPr="00C76AC6">
        <w:t>RARP</w:t>
      </w:r>
      <w:r w:rsidR="000F525E">
        <w:t>是否优于</w:t>
      </w:r>
      <w:r w:rsidR="000F525E" w:rsidRPr="00C76AC6">
        <w:t>开放性RP</w:t>
      </w:r>
      <w:r w:rsidR="000F525E">
        <w:rPr>
          <w:rFonts w:hint="eastAsia"/>
        </w:rPr>
        <w:t>，</w:t>
      </w:r>
      <w:r w:rsidR="00C76AC6" w:rsidRPr="00C76AC6">
        <w:t>需要进行更多的前瞻性研究</w:t>
      </w:r>
      <w:r w:rsidR="000F525E">
        <w:rPr>
          <w:rFonts w:hint="eastAsia"/>
        </w:rPr>
        <w:t>及</w:t>
      </w:r>
      <w:r w:rsidR="000F525E">
        <w:t>长期随访</w:t>
      </w:r>
      <w:r w:rsidR="00C76AC6" w:rsidRPr="00C76AC6">
        <w:t>[56]。</w:t>
      </w:r>
      <w:r w:rsidR="000F525E">
        <w:t>总体来说</w:t>
      </w:r>
      <w:r w:rsidR="000F525E">
        <w:rPr>
          <w:rFonts w:hint="eastAsia"/>
        </w:rPr>
        <w:t>，</w:t>
      </w:r>
      <w:r w:rsidR="000F525E">
        <w:t>患者年龄、</w:t>
      </w:r>
      <w:r w:rsidR="00C76AC6" w:rsidRPr="00C76AC6">
        <w:t>手术量</w:t>
      </w:r>
      <w:r w:rsidR="000F525E">
        <w:rPr>
          <w:rFonts w:hint="eastAsia"/>
        </w:rPr>
        <w:t>以及</w:t>
      </w:r>
      <w:r w:rsidR="00207291">
        <w:rPr>
          <w:rFonts w:hint="eastAsia"/>
        </w:rPr>
        <w:t>保留</w:t>
      </w:r>
      <w:r w:rsidR="00C76AC6" w:rsidRPr="00C76AC6">
        <w:t>神经血管束的能力</w:t>
      </w:r>
      <w:r w:rsidR="00207291">
        <w:rPr>
          <w:rFonts w:hint="eastAsia"/>
        </w:rPr>
        <w:t>可能</w:t>
      </w:r>
      <w:r w:rsidR="00C76AC6" w:rsidRPr="00C76AC6">
        <w:t>是</w:t>
      </w:r>
      <w:r w:rsidR="00207291">
        <w:rPr>
          <w:rFonts w:hint="eastAsia"/>
        </w:rPr>
        <w:t>主要</w:t>
      </w:r>
      <w:r w:rsidR="00C76AC6" w:rsidRPr="00C76AC6">
        <w:t>推动</w:t>
      </w:r>
      <w:r w:rsidR="00207291">
        <w:rPr>
          <w:rFonts w:hint="eastAsia"/>
        </w:rPr>
        <w:t>保持</w:t>
      </w:r>
      <w:r w:rsidR="00C76AC6" w:rsidRPr="00C76AC6">
        <w:t>术后</w:t>
      </w:r>
      <w:r w:rsidR="00207291" w:rsidRPr="00C76AC6">
        <w:t>最高</w:t>
      </w:r>
      <w:r w:rsidR="00207291">
        <w:rPr>
          <w:rFonts w:hint="eastAsia"/>
        </w:rPr>
        <w:t>性能力</w:t>
      </w:r>
      <w:r w:rsidR="00C76AC6" w:rsidRPr="00C76AC6">
        <w:t>效能的主要因素[48,50]。</w:t>
      </w:r>
    </w:p>
    <w:p w14:paraId="5FD49D77" w14:textId="1A574DAC" w:rsidR="00C87F41" w:rsidRDefault="00141F68" w:rsidP="00D67EC5">
      <w:r>
        <w:rPr>
          <w:rFonts w:hint="eastAsia"/>
        </w:rPr>
        <w:t xml:space="preserve">    </w:t>
      </w:r>
      <w:r w:rsidR="0043362B">
        <w:t>术后</w:t>
      </w:r>
      <w:r w:rsidR="0043362B">
        <w:rPr>
          <w:rFonts w:hint="eastAsia"/>
        </w:rPr>
        <w:t>性能力</w:t>
      </w:r>
      <w:r w:rsidR="0096080B">
        <w:t>是</w:t>
      </w:r>
      <w:r w:rsidR="0043362B" w:rsidRPr="0043362B">
        <w:t>术后EF恢复的</w:t>
      </w:r>
      <w:r w:rsidR="0096080B">
        <w:rPr>
          <w:rFonts w:hint="eastAsia"/>
        </w:rPr>
        <w:t>一个</w:t>
      </w:r>
      <w:r w:rsidR="0043362B" w:rsidRPr="0043362B">
        <w:t>主要因素[49]。</w:t>
      </w:r>
      <w:r w:rsidR="003D0DE6">
        <w:t>考虑</w:t>
      </w:r>
      <w:r w:rsidR="0043362B" w:rsidRPr="0043362B">
        <w:t>保护</w:t>
      </w:r>
      <w:r w:rsidR="003D0DE6" w:rsidRPr="0043362B">
        <w:t>神经</w:t>
      </w:r>
      <w:r w:rsidR="0043362B" w:rsidRPr="0043362B">
        <w:t>RP（NSRP）的患者</w:t>
      </w:r>
      <w:r w:rsidR="003D0DE6">
        <w:rPr>
          <w:rFonts w:hint="eastAsia"/>
        </w:rPr>
        <w:t>理应是术前有性能力的</w:t>
      </w:r>
      <w:r w:rsidR="0043362B" w:rsidRPr="0043362B">
        <w:t>48,49]。</w:t>
      </w:r>
      <w:r w:rsidR="00C87F41" w:rsidRPr="0043362B">
        <w:t>总体而言，</w:t>
      </w:r>
      <w:r w:rsidR="00C87F41">
        <w:t>术后勃起功能恢复</w:t>
      </w:r>
      <w:r w:rsidR="00C87F41">
        <w:rPr>
          <w:rFonts w:hint="eastAsia"/>
        </w:rPr>
        <w:t>时间</w:t>
      </w:r>
      <w:r w:rsidR="00C87F41" w:rsidRPr="0043362B">
        <w:t>具有重要的临床意义。</w:t>
      </w:r>
      <w:r w:rsidR="00C87F41">
        <w:rPr>
          <w:rFonts w:hint="eastAsia"/>
        </w:rPr>
        <w:t>已有</w:t>
      </w:r>
      <w:r w:rsidR="0043362B" w:rsidRPr="0043362B">
        <w:t>数据证实术</w:t>
      </w:r>
      <w:r w:rsidR="00C87F41">
        <w:rPr>
          <w:rFonts w:hint="eastAsia"/>
        </w:rPr>
        <w:t>RP</w:t>
      </w:r>
      <w:r w:rsidR="0043362B" w:rsidRPr="0043362B">
        <w:t>后勃起功能恢复</w:t>
      </w:r>
      <w:r w:rsidR="00C87F41">
        <w:rPr>
          <w:rFonts w:hint="eastAsia"/>
        </w:rPr>
        <w:t>需要几年(</w:t>
      </w:r>
      <w:r w:rsidR="00C87F41" w:rsidRPr="0043362B">
        <w:t>多达48个月</w:t>
      </w:r>
      <w:r w:rsidR="00C87F41">
        <w:rPr>
          <w:rFonts w:hint="eastAsia"/>
        </w:rPr>
        <w:t>)</w:t>
      </w:r>
      <w:r w:rsidR="00C87F41" w:rsidRPr="0043362B">
        <w:t>[57]。</w:t>
      </w:r>
    </w:p>
    <w:p w14:paraId="1D0FF771" w14:textId="5994ABCE" w:rsidR="007B2CD8" w:rsidRDefault="0043362B" w:rsidP="00D67EC5">
      <w:r w:rsidRPr="0043362B">
        <w:t>同样</w:t>
      </w:r>
      <w:r w:rsidR="00C87F41">
        <w:rPr>
          <w:rFonts w:hint="eastAsia"/>
        </w:rPr>
        <w:t>地</w:t>
      </w:r>
      <w:r w:rsidRPr="0043362B">
        <w:t>，共同观点认为，术后治疗（任何类型）的时间应尽可能接近外科手术[48,50]。</w:t>
      </w:r>
    </w:p>
    <w:p w14:paraId="6EE007C2" w14:textId="44A2AC3C" w:rsidR="0043362B" w:rsidRDefault="00263ADE" w:rsidP="00141F68">
      <w:pPr>
        <w:ind w:firstLine="600"/>
      </w:pPr>
      <w:r w:rsidRPr="00263ADE">
        <w:t>勃起功能障碍也是</w:t>
      </w:r>
      <w:r>
        <w:rPr>
          <w:rFonts w:hint="eastAsia"/>
        </w:rPr>
        <w:t>使用</w:t>
      </w:r>
      <w:r w:rsidRPr="00263ADE">
        <w:t>外束放射治疗和近距离放射治疗</w:t>
      </w:r>
      <w:r>
        <w:rPr>
          <w:rFonts w:hint="eastAsia"/>
        </w:rPr>
        <w:t>Pca</w:t>
      </w:r>
      <w:r w:rsidRPr="00263ADE">
        <w:t xml:space="preserve">后的常见后遗症[58,59]。 </w:t>
      </w:r>
      <w:r>
        <w:t>前列腺照射后</w:t>
      </w:r>
      <w:r>
        <w:rPr>
          <w:rFonts w:hint="eastAsia"/>
        </w:rPr>
        <w:t>导致</w:t>
      </w:r>
      <w:r w:rsidRPr="00263ADE">
        <w:t>ED的机制涉及损伤神经血管束，阴茎脉管系统，</w:t>
      </w:r>
      <w:r w:rsidRPr="00263ADE">
        <w:lastRenderedPageBreak/>
        <w:t>和海绵体组织结构[58]。前列腺癌</w:t>
      </w:r>
      <w:r>
        <w:rPr>
          <w:rFonts w:hint="eastAsia"/>
        </w:rPr>
        <w:t>的</w:t>
      </w:r>
      <w:r>
        <w:t>替代疗法</w:t>
      </w:r>
      <w:r w:rsidRPr="00263ADE">
        <w:t>，包括冷冻和高强度聚焦超声（HIFU</w:t>
      </w:r>
      <w:r>
        <w:t>）</w:t>
      </w:r>
      <w:r>
        <w:rPr>
          <w:rFonts w:hint="eastAsia"/>
        </w:rPr>
        <w:t>与</w:t>
      </w:r>
      <w:r w:rsidRPr="00263ADE">
        <w:t>手术或放射治疗</w:t>
      </w:r>
      <w:r>
        <w:rPr>
          <w:rFonts w:hint="eastAsia"/>
        </w:rPr>
        <w:t>相比，具有相等或者更高的ED发生率</w:t>
      </w:r>
      <w:r w:rsidRPr="00263ADE">
        <w:t>[60，61]。</w:t>
      </w:r>
    </w:p>
    <w:p w14:paraId="224B7A61" w14:textId="77777777" w:rsidR="00141F68" w:rsidRPr="000B07CB" w:rsidRDefault="00141F68" w:rsidP="00141F68">
      <w:pPr>
        <w:ind w:firstLine="600"/>
      </w:pPr>
    </w:p>
    <w:p w14:paraId="7DE81B14" w14:textId="77777777" w:rsidR="00D67EC5" w:rsidRPr="00244B0F" w:rsidRDefault="00D67EC5" w:rsidP="003702BE">
      <w:pPr>
        <w:pStyle w:val="5"/>
      </w:pPr>
      <w:bookmarkStart w:id="51" w:name="_Toc490950006"/>
      <w:bookmarkStart w:id="52" w:name="_Toc491015138"/>
      <w:r w:rsidRPr="00244B0F">
        <w:rPr>
          <w:rFonts w:hint="eastAsia"/>
        </w:rPr>
        <w:t>3.1.1.3.2 ED的流行病学/病因学/病理生理学证据概况</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171"/>
      </w:tblGrid>
      <w:tr w:rsidR="00F04537" w:rsidRPr="00F04537" w14:paraId="63B57D05" w14:textId="77777777" w:rsidTr="00E71B79">
        <w:tc>
          <w:tcPr>
            <w:tcW w:w="7119" w:type="dxa"/>
          </w:tcPr>
          <w:p w14:paraId="1E576074" w14:textId="71A6E9CC" w:rsidR="00F04537" w:rsidRPr="00846854" w:rsidRDefault="00846854" w:rsidP="00D67EC5">
            <w:pPr>
              <w:rPr>
                <w:b/>
              </w:rPr>
            </w:pPr>
            <w:r w:rsidRPr="00846854">
              <w:rPr>
                <w:rFonts w:hint="eastAsia"/>
                <w:b/>
              </w:rPr>
              <w:t>证据概况</w:t>
            </w:r>
          </w:p>
        </w:tc>
        <w:tc>
          <w:tcPr>
            <w:tcW w:w="1171" w:type="dxa"/>
          </w:tcPr>
          <w:p w14:paraId="191C09ED" w14:textId="221821DE" w:rsidR="00F04537" w:rsidRPr="00846854" w:rsidRDefault="00F04537" w:rsidP="00D67EC5">
            <w:pPr>
              <w:rPr>
                <w:b/>
                <w:color w:val="000000" w:themeColor="text1"/>
              </w:rPr>
            </w:pPr>
            <w:r w:rsidRPr="00846854">
              <w:rPr>
                <w:rFonts w:hint="eastAsia"/>
                <w:b/>
                <w:color w:val="000000" w:themeColor="text1"/>
              </w:rPr>
              <w:t>LE</w:t>
            </w:r>
          </w:p>
        </w:tc>
      </w:tr>
      <w:tr w:rsidR="00141F68" w:rsidRPr="00F04537" w14:paraId="2D6D8891" w14:textId="77777777" w:rsidTr="00E71B79">
        <w:trPr>
          <w:trHeight w:val="660"/>
        </w:trPr>
        <w:tc>
          <w:tcPr>
            <w:tcW w:w="7119" w:type="dxa"/>
          </w:tcPr>
          <w:p w14:paraId="75216D10" w14:textId="4382A5A0" w:rsidR="00141F68" w:rsidRDefault="00141F68" w:rsidP="00D67EC5">
            <w:pPr>
              <w:rPr>
                <w:color w:val="000000" w:themeColor="text1"/>
              </w:rPr>
            </w:pPr>
            <w:r>
              <w:rPr>
                <w:rFonts w:hint="eastAsia"/>
                <w:color w:val="000000" w:themeColor="text1"/>
              </w:rPr>
              <w:t>ED是世界范围存在</w:t>
            </w:r>
          </w:p>
        </w:tc>
        <w:tc>
          <w:tcPr>
            <w:tcW w:w="1171" w:type="dxa"/>
          </w:tcPr>
          <w:p w14:paraId="1E61EA7D" w14:textId="3BE05A9E" w:rsidR="00141F68" w:rsidRPr="00F04537" w:rsidRDefault="00141F68" w:rsidP="00D67EC5">
            <w:pPr>
              <w:rPr>
                <w:color w:val="000000" w:themeColor="text1"/>
              </w:rPr>
            </w:pPr>
            <w:r w:rsidRPr="00F04537">
              <w:rPr>
                <w:rFonts w:hint="eastAsia"/>
                <w:color w:val="000000" w:themeColor="text1"/>
              </w:rPr>
              <w:t>2b</w:t>
            </w:r>
          </w:p>
        </w:tc>
      </w:tr>
      <w:tr w:rsidR="00F04537" w:rsidRPr="00F04537" w14:paraId="36FE63B0" w14:textId="77777777" w:rsidTr="00E71B79">
        <w:tc>
          <w:tcPr>
            <w:tcW w:w="7119" w:type="dxa"/>
          </w:tcPr>
          <w:p w14:paraId="448A244C" w14:textId="2DA6D31B" w:rsidR="00F04537" w:rsidRPr="00F04537" w:rsidRDefault="00860718" w:rsidP="00D67EC5">
            <w:pPr>
              <w:rPr>
                <w:color w:val="000000" w:themeColor="text1"/>
              </w:rPr>
            </w:pPr>
            <w:r w:rsidRPr="00860718">
              <w:rPr>
                <w:color w:val="000000" w:themeColor="text1"/>
              </w:rPr>
              <w:t>ED与心血管疾病有共同的危险因素</w:t>
            </w:r>
          </w:p>
        </w:tc>
        <w:tc>
          <w:tcPr>
            <w:tcW w:w="1171" w:type="dxa"/>
          </w:tcPr>
          <w:p w14:paraId="029F5EA4" w14:textId="0689A8C2" w:rsidR="00F04537" w:rsidRPr="00F04537" w:rsidRDefault="00F04537" w:rsidP="00D67EC5">
            <w:pPr>
              <w:rPr>
                <w:color w:val="000000" w:themeColor="text1"/>
              </w:rPr>
            </w:pPr>
            <w:r w:rsidRPr="00F04537">
              <w:rPr>
                <w:rFonts w:hint="eastAsia"/>
                <w:color w:val="000000" w:themeColor="text1"/>
              </w:rPr>
              <w:t>2b</w:t>
            </w:r>
          </w:p>
        </w:tc>
      </w:tr>
      <w:tr w:rsidR="00F04537" w:rsidRPr="00F04537" w14:paraId="20119BD4" w14:textId="77777777" w:rsidTr="00E71B79">
        <w:tc>
          <w:tcPr>
            <w:tcW w:w="7119" w:type="dxa"/>
          </w:tcPr>
          <w:p w14:paraId="584333ED" w14:textId="135C7787" w:rsidR="00F04537" w:rsidRPr="00F04537" w:rsidRDefault="00860718" w:rsidP="00D67EC5">
            <w:pPr>
              <w:rPr>
                <w:color w:val="000000" w:themeColor="text1"/>
              </w:rPr>
            </w:pPr>
            <w:r>
              <w:rPr>
                <w:color w:val="000000" w:themeColor="text1"/>
              </w:rPr>
              <w:t>生活方式改变（</w:t>
            </w:r>
            <w:r>
              <w:rPr>
                <w:rFonts w:hint="eastAsia"/>
                <w:color w:val="000000" w:themeColor="text1"/>
              </w:rPr>
              <w:t>经</w:t>
            </w:r>
            <w:r w:rsidRPr="00860718">
              <w:rPr>
                <w:color w:val="000000" w:themeColor="text1"/>
              </w:rPr>
              <w:t>常运动和体重指数下降）可以改善勃起功能。</w:t>
            </w:r>
          </w:p>
        </w:tc>
        <w:tc>
          <w:tcPr>
            <w:tcW w:w="1171" w:type="dxa"/>
          </w:tcPr>
          <w:p w14:paraId="252BE58A" w14:textId="4AAFB92C" w:rsidR="00F04537" w:rsidRPr="00F04537" w:rsidRDefault="00F04537" w:rsidP="00D67EC5">
            <w:pPr>
              <w:rPr>
                <w:color w:val="000000" w:themeColor="text1"/>
              </w:rPr>
            </w:pPr>
            <w:r w:rsidRPr="00F04537">
              <w:rPr>
                <w:rFonts w:hint="eastAsia"/>
                <w:color w:val="000000" w:themeColor="text1"/>
              </w:rPr>
              <w:t>1b</w:t>
            </w:r>
          </w:p>
        </w:tc>
      </w:tr>
      <w:tr w:rsidR="00F04537" w:rsidRPr="00F04537" w14:paraId="6D4D8196" w14:textId="77777777" w:rsidTr="00E71B79">
        <w:tc>
          <w:tcPr>
            <w:tcW w:w="7119" w:type="dxa"/>
          </w:tcPr>
          <w:p w14:paraId="5E93CC6F" w14:textId="1FC8E5C0" w:rsidR="00F04537" w:rsidRPr="006771E7" w:rsidRDefault="006771E7" w:rsidP="006771E7">
            <w:pPr>
              <w:rPr>
                <w:color w:val="000000" w:themeColor="text1"/>
              </w:rPr>
            </w:pPr>
            <w:r w:rsidRPr="006771E7">
              <w:rPr>
                <w:color w:val="000000" w:themeColor="text1"/>
              </w:rPr>
              <w:t>ED是一种症状，而不是一种疾病。有些患者</w:t>
            </w:r>
            <w:r>
              <w:rPr>
                <w:rFonts w:hint="eastAsia"/>
                <w:color w:val="000000" w:themeColor="text1"/>
              </w:rPr>
              <w:t>没有被准确评估后者</w:t>
            </w:r>
            <w:r w:rsidRPr="006771E7">
              <w:rPr>
                <w:color w:val="000000" w:themeColor="text1"/>
              </w:rPr>
              <w:t>潜在的疾病或状况</w:t>
            </w:r>
            <w:r>
              <w:rPr>
                <w:rFonts w:hint="eastAsia"/>
                <w:color w:val="000000" w:themeColor="text1"/>
              </w:rPr>
              <w:t>没有得到治疗从而引起ED</w:t>
            </w:r>
          </w:p>
        </w:tc>
        <w:tc>
          <w:tcPr>
            <w:tcW w:w="1171" w:type="dxa"/>
          </w:tcPr>
          <w:p w14:paraId="6716B5E8" w14:textId="525F9896" w:rsidR="00F04537" w:rsidRPr="00F04537" w:rsidRDefault="00F04537" w:rsidP="00D67EC5">
            <w:pPr>
              <w:rPr>
                <w:color w:val="000000" w:themeColor="text1"/>
              </w:rPr>
            </w:pPr>
            <w:r w:rsidRPr="00F04537">
              <w:rPr>
                <w:rFonts w:hint="eastAsia"/>
                <w:color w:val="000000" w:themeColor="text1"/>
              </w:rPr>
              <w:t>4</w:t>
            </w:r>
          </w:p>
        </w:tc>
      </w:tr>
      <w:tr w:rsidR="00F04537" w:rsidRPr="00F04537" w14:paraId="32B32C38" w14:textId="77777777" w:rsidTr="00E71B79">
        <w:tc>
          <w:tcPr>
            <w:tcW w:w="7119" w:type="dxa"/>
          </w:tcPr>
          <w:p w14:paraId="51713E71" w14:textId="527833E0" w:rsidR="00F04537" w:rsidRPr="00F04537" w:rsidRDefault="006771E7" w:rsidP="00D67EC5">
            <w:pPr>
              <w:rPr>
                <w:color w:val="000000" w:themeColor="text1"/>
              </w:rPr>
            </w:pPr>
            <w:r w:rsidRPr="006771E7">
              <w:rPr>
                <w:color w:val="000000" w:themeColor="text1"/>
              </w:rPr>
              <w:t>ED在RP后是常见的，与所用的手术技术无关。</w:t>
            </w:r>
          </w:p>
        </w:tc>
        <w:tc>
          <w:tcPr>
            <w:tcW w:w="1171" w:type="dxa"/>
          </w:tcPr>
          <w:p w14:paraId="00756513" w14:textId="5F42B850" w:rsidR="00F04537" w:rsidRPr="00F04537" w:rsidRDefault="00F04537" w:rsidP="00D67EC5">
            <w:pPr>
              <w:rPr>
                <w:color w:val="000000" w:themeColor="text1"/>
              </w:rPr>
            </w:pPr>
            <w:r w:rsidRPr="00F04537">
              <w:rPr>
                <w:rFonts w:hint="eastAsia"/>
                <w:color w:val="000000" w:themeColor="text1"/>
              </w:rPr>
              <w:t>2b</w:t>
            </w:r>
          </w:p>
        </w:tc>
      </w:tr>
      <w:tr w:rsidR="00F04537" w:rsidRPr="00F04537" w14:paraId="0D09B437" w14:textId="77777777" w:rsidTr="00E71B79">
        <w:trPr>
          <w:trHeight w:val="633"/>
        </w:trPr>
        <w:tc>
          <w:tcPr>
            <w:tcW w:w="7119" w:type="dxa"/>
          </w:tcPr>
          <w:p w14:paraId="1EB44187" w14:textId="23CC5ACE" w:rsidR="00F04537" w:rsidRPr="00F04537" w:rsidRDefault="006771E7" w:rsidP="00D67EC5">
            <w:pPr>
              <w:rPr>
                <w:color w:val="000000" w:themeColor="text1"/>
              </w:rPr>
            </w:pPr>
            <w:r w:rsidRPr="006771E7">
              <w:rPr>
                <w:color w:val="000000" w:themeColor="text1"/>
              </w:rPr>
              <w:t>ED是外部放射治疗和近距离放射后常见的。</w:t>
            </w:r>
          </w:p>
        </w:tc>
        <w:tc>
          <w:tcPr>
            <w:tcW w:w="1171" w:type="dxa"/>
          </w:tcPr>
          <w:p w14:paraId="0442AD94" w14:textId="1DA5CF33" w:rsidR="00F04537" w:rsidRPr="00F04537" w:rsidRDefault="00F04537" w:rsidP="00D67EC5">
            <w:pPr>
              <w:rPr>
                <w:color w:val="000000" w:themeColor="text1"/>
              </w:rPr>
            </w:pPr>
            <w:r w:rsidRPr="00F04537">
              <w:rPr>
                <w:rFonts w:hint="eastAsia"/>
                <w:color w:val="000000" w:themeColor="text1"/>
              </w:rPr>
              <w:t>2b</w:t>
            </w:r>
          </w:p>
        </w:tc>
      </w:tr>
      <w:tr w:rsidR="00F04537" w:rsidRPr="00F04537" w14:paraId="50791686" w14:textId="77777777" w:rsidTr="00E71B79">
        <w:tc>
          <w:tcPr>
            <w:tcW w:w="7119" w:type="dxa"/>
          </w:tcPr>
          <w:p w14:paraId="4853489B" w14:textId="4D6FEFC7" w:rsidR="00F04537" w:rsidRPr="00F04537" w:rsidRDefault="006771E7" w:rsidP="00D67EC5">
            <w:pPr>
              <w:rPr>
                <w:color w:val="000000" w:themeColor="text1"/>
              </w:rPr>
            </w:pPr>
            <w:r w:rsidRPr="006771E7">
              <w:rPr>
                <w:color w:val="000000" w:themeColor="text1"/>
              </w:rPr>
              <w:t>ED</w:t>
            </w:r>
            <w:r>
              <w:rPr>
                <w:color w:val="000000" w:themeColor="text1"/>
              </w:rPr>
              <w:t>在冷冻治疗和高强度聚焦</w:t>
            </w:r>
            <w:r>
              <w:rPr>
                <w:rFonts w:hint="eastAsia"/>
                <w:color w:val="000000" w:themeColor="text1"/>
              </w:rPr>
              <w:t>US</w:t>
            </w:r>
            <w:r w:rsidRPr="006771E7">
              <w:rPr>
                <w:color w:val="000000" w:themeColor="text1"/>
              </w:rPr>
              <w:t>之后是常见的。</w:t>
            </w:r>
          </w:p>
        </w:tc>
        <w:tc>
          <w:tcPr>
            <w:tcW w:w="1171" w:type="dxa"/>
          </w:tcPr>
          <w:p w14:paraId="3E15415B" w14:textId="7D0A8DD9" w:rsidR="00F04537" w:rsidRPr="00F04537" w:rsidRDefault="00F04537" w:rsidP="00D67EC5">
            <w:pPr>
              <w:rPr>
                <w:color w:val="000000" w:themeColor="text1"/>
              </w:rPr>
            </w:pPr>
            <w:r w:rsidRPr="00F04537">
              <w:rPr>
                <w:rFonts w:hint="eastAsia"/>
                <w:color w:val="000000" w:themeColor="text1"/>
              </w:rPr>
              <w:t>2b</w:t>
            </w:r>
          </w:p>
        </w:tc>
      </w:tr>
    </w:tbl>
    <w:p w14:paraId="4C63BE5C" w14:textId="01E6B4ED" w:rsidR="00D67EC5" w:rsidRDefault="00D67EC5" w:rsidP="00D67EC5">
      <w:pPr>
        <w:rPr>
          <w:color w:val="FF0000"/>
        </w:rPr>
      </w:pPr>
    </w:p>
    <w:p w14:paraId="54ACEAC8" w14:textId="77777777" w:rsidR="00CA5B8A" w:rsidRPr="00846854" w:rsidRDefault="00CA5B8A" w:rsidP="00BB6263">
      <w:pPr>
        <w:pStyle w:val="3"/>
      </w:pPr>
      <w:bookmarkStart w:id="53" w:name="_Toc490950007"/>
      <w:bookmarkStart w:id="54" w:name="_Toc491015139"/>
      <w:r w:rsidRPr="00846854">
        <w:rPr>
          <w:rFonts w:hint="eastAsia"/>
        </w:rPr>
        <w:t>3.1.</w:t>
      </w:r>
      <w:r w:rsidR="00D67EC5" w:rsidRPr="00846854">
        <w:rPr>
          <w:rFonts w:hint="eastAsia"/>
        </w:rPr>
        <w:t>2</w:t>
      </w:r>
      <w:r w:rsidRPr="00846854">
        <w:rPr>
          <w:rFonts w:hint="eastAsia"/>
        </w:rPr>
        <w:t xml:space="preserve"> </w:t>
      </w:r>
      <w:r w:rsidR="00D67EC5" w:rsidRPr="00846854">
        <w:rPr>
          <w:rFonts w:hint="eastAsia"/>
        </w:rPr>
        <w:t>分类</w:t>
      </w:r>
      <w:bookmarkEnd w:id="53"/>
      <w:bookmarkEnd w:id="54"/>
    </w:p>
    <w:p w14:paraId="05025E8D" w14:textId="6D082B0C" w:rsidR="002E15D7" w:rsidRDefault="00020127" w:rsidP="00CA5B8A">
      <w:r>
        <w:rPr>
          <w:rFonts w:hint="eastAsia"/>
        </w:rPr>
        <w:t xml:space="preserve">    </w:t>
      </w:r>
      <w:r w:rsidR="00286DC8" w:rsidRPr="00286DC8">
        <w:t xml:space="preserve">勃起功能障碍通常根据其病因分为三类。 </w:t>
      </w:r>
      <w:r w:rsidR="00286DC8">
        <w:t>这些包括</w:t>
      </w:r>
      <w:r w:rsidR="00286DC8">
        <w:rPr>
          <w:rFonts w:hint="eastAsia"/>
        </w:rPr>
        <w:t>器质性</w:t>
      </w:r>
      <w:r w:rsidR="00286DC8" w:rsidRPr="00286DC8">
        <w:t>，心理</w:t>
      </w:r>
      <w:r w:rsidR="00286DC8">
        <w:rPr>
          <w:rFonts w:hint="eastAsia"/>
        </w:rPr>
        <w:t>性</w:t>
      </w:r>
      <w:r w:rsidR="00286DC8" w:rsidRPr="00286DC8">
        <w:t>和混合ED。 然而，这种分类应谨慎使用，因为大多数情况实际上是混合病因。 因此建议使</w:t>
      </w:r>
      <w:r w:rsidR="00286DC8">
        <w:t>用</w:t>
      </w:r>
      <w:r w:rsidR="000B7F26" w:rsidRPr="000B7F26">
        <w:rPr>
          <w:rFonts w:hint="eastAsia"/>
        </w:rPr>
        <w:t>原发</w:t>
      </w:r>
      <w:r w:rsidR="00286DC8" w:rsidRPr="000B7F26">
        <w:rPr>
          <w:rFonts w:hint="eastAsia"/>
        </w:rPr>
        <w:t>器质性</w:t>
      </w:r>
      <w:r w:rsidR="000B7F26" w:rsidRPr="000B7F26">
        <w:t>或主</w:t>
      </w:r>
      <w:r w:rsidR="000B7F26" w:rsidRPr="000B7F26">
        <w:rPr>
          <w:rFonts w:hint="eastAsia"/>
        </w:rPr>
        <w:t>原发</w:t>
      </w:r>
      <w:r w:rsidR="000B7F26" w:rsidRPr="000B7F26">
        <w:t>心理</w:t>
      </w:r>
      <w:r w:rsidR="000B7F26" w:rsidRPr="000B7F26">
        <w:rPr>
          <w:rFonts w:hint="eastAsia"/>
        </w:rPr>
        <w:t>性的术语</w:t>
      </w:r>
      <w:r w:rsidR="00286DC8" w:rsidRPr="00286DC8">
        <w:t>。</w:t>
      </w:r>
    </w:p>
    <w:p w14:paraId="08B7DF5D" w14:textId="77777777" w:rsidR="00CA5B8A" w:rsidRPr="00846854" w:rsidRDefault="00CA5B8A" w:rsidP="00BB6263">
      <w:pPr>
        <w:pStyle w:val="3"/>
      </w:pPr>
      <w:bookmarkStart w:id="55" w:name="_Toc490950008"/>
      <w:bookmarkStart w:id="56" w:name="_Toc491015140"/>
      <w:r w:rsidRPr="00846854">
        <w:rPr>
          <w:rFonts w:hint="eastAsia"/>
        </w:rPr>
        <w:lastRenderedPageBreak/>
        <w:t>3.1.</w:t>
      </w:r>
      <w:r w:rsidR="00D67EC5" w:rsidRPr="00846854">
        <w:rPr>
          <w:rFonts w:hint="eastAsia"/>
        </w:rPr>
        <w:t>3</w:t>
      </w:r>
      <w:r w:rsidRPr="00846854">
        <w:rPr>
          <w:rFonts w:hint="eastAsia"/>
        </w:rPr>
        <w:t xml:space="preserve"> </w:t>
      </w:r>
      <w:r w:rsidR="00D67EC5" w:rsidRPr="00846854">
        <w:rPr>
          <w:rFonts w:hint="eastAsia"/>
        </w:rPr>
        <w:t>诊断评估</w:t>
      </w:r>
      <w:bookmarkEnd w:id="55"/>
      <w:bookmarkEnd w:id="56"/>
    </w:p>
    <w:p w14:paraId="1100AB0F" w14:textId="77777777" w:rsidR="00544CF5" w:rsidRDefault="00544CF5" w:rsidP="00BB6263">
      <w:pPr>
        <w:pStyle w:val="4"/>
      </w:pPr>
      <w:bookmarkStart w:id="57" w:name="_Toc490950009"/>
      <w:bookmarkStart w:id="58" w:name="_Toc491015141"/>
      <w:r>
        <w:rPr>
          <w:rFonts w:hint="eastAsia"/>
        </w:rPr>
        <w:t>3.1.3.1 基本的诊断检查</w:t>
      </w:r>
      <w:bookmarkEnd w:id="57"/>
      <w:bookmarkEnd w:id="58"/>
    </w:p>
    <w:p w14:paraId="5DB8F496" w14:textId="6288117A" w:rsidR="005E42C4" w:rsidRDefault="00846854" w:rsidP="00544CF5">
      <w:r>
        <w:rPr>
          <w:rFonts w:hint="eastAsia"/>
        </w:rPr>
        <w:t xml:space="preserve">    </w:t>
      </w:r>
      <w:r w:rsidR="00E2553B" w:rsidRPr="00E2553B">
        <w:t>评估ED的第一步总是患者的详细医疗和性史，</w:t>
      </w:r>
      <w:r w:rsidR="00F85A8D">
        <w:rPr>
          <w:rFonts w:hint="eastAsia"/>
        </w:rPr>
        <w:t>同时可能的话询问下他们的性伴侣</w:t>
      </w:r>
      <w:r w:rsidR="00E2553B" w:rsidRPr="00E2553B">
        <w:t>[62]。</w:t>
      </w:r>
      <w:r w:rsidR="00F85A8D">
        <w:t>在这种情况下，</w:t>
      </w:r>
      <w:r w:rsidR="00F85A8D">
        <w:rPr>
          <w:rFonts w:hint="eastAsia"/>
        </w:rPr>
        <w:t>通过</w:t>
      </w:r>
      <w:r w:rsidR="00E2553B" w:rsidRPr="00E2553B">
        <w:t>全面的医疗史</w:t>
      </w:r>
      <w:r w:rsidR="00F85A8D">
        <w:rPr>
          <w:rFonts w:hint="eastAsia"/>
        </w:rPr>
        <w:t>可能会</w:t>
      </w:r>
      <w:r w:rsidR="00E2553B" w:rsidRPr="00E2553B">
        <w:t>发现与ED</w:t>
      </w:r>
      <w:r w:rsidR="00F85A8D">
        <w:rPr>
          <w:rFonts w:hint="eastAsia"/>
        </w:rPr>
        <w:t>有相关性</w:t>
      </w:r>
      <w:r w:rsidR="00E2553B" w:rsidRPr="00E2553B">
        <w:t>的许多常见的疾病之一</w:t>
      </w:r>
      <w:r w:rsidR="00F85A8D" w:rsidRPr="00E2553B">
        <w:t>[62]</w:t>
      </w:r>
      <w:r w:rsidR="00E2553B" w:rsidRPr="00E2553B">
        <w:t>。 在</w:t>
      </w:r>
      <w:r w:rsidR="00187F1E">
        <w:rPr>
          <w:rFonts w:hint="eastAsia"/>
        </w:rPr>
        <w:t>病史</w:t>
      </w:r>
      <w:r w:rsidR="001D71D5">
        <w:rPr>
          <w:rFonts w:hint="eastAsia"/>
        </w:rPr>
        <w:t>询问</w:t>
      </w:r>
      <w:r w:rsidR="00E2553B" w:rsidRPr="00E2553B">
        <w:t>建立轻松的氛围很重要。这将使我更容易问）有关勃起功能和性史的其他方面的问题; 和ii）</w:t>
      </w:r>
      <w:r w:rsidR="001D71D5">
        <w:rPr>
          <w:rFonts w:hint="eastAsia"/>
        </w:rPr>
        <w:t>给</w:t>
      </w:r>
      <w:r w:rsidR="001D71D5">
        <w:t>患者及其伴侣</w:t>
      </w:r>
      <w:r w:rsidR="001D71D5" w:rsidRPr="00E2553B">
        <w:t>解释</w:t>
      </w:r>
      <w:r w:rsidR="00E2553B" w:rsidRPr="00E2553B">
        <w:t>诊断和治疗方法。图1列出了ED患者的最小</w:t>
      </w:r>
      <w:r w:rsidR="008B6CC1">
        <w:rPr>
          <w:rFonts w:hint="eastAsia"/>
        </w:rPr>
        <w:t>限度的</w:t>
      </w:r>
      <w:r w:rsidR="00E2553B" w:rsidRPr="00E2553B">
        <w:t>诊断评估（基本处理）。</w:t>
      </w:r>
    </w:p>
    <w:p w14:paraId="66584D90" w14:textId="0EEE76DA" w:rsidR="008B6CC1" w:rsidRDefault="00544CF5" w:rsidP="00BB6263">
      <w:pPr>
        <w:pStyle w:val="5"/>
      </w:pPr>
      <w:bookmarkStart w:id="59" w:name="_Toc490950010"/>
      <w:bookmarkStart w:id="60" w:name="_Toc491015142"/>
      <w:r w:rsidRPr="00544CF5">
        <w:t>3.1.3.1.1</w:t>
      </w:r>
      <w:r w:rsidR="00C37AEE">
        <w:rPr>
          <w:rFonts w:hint="eastAsia"/>
        </w:rPr>
        <w:t xml:space="preserve"> 性史</w:t>
      </w:r>
      <w:bookmarkEnd w:id="59"/>
      <w:bookmarkEnd w:id="60"/>
    </w:p>
    <w:p w14:paraId="64A469FF" w14:textId="6FD52E1D" w:rsidR="008B6CC1" w:rsidRDefault="00846854" w:rsidP="00544CF5">
      <w:r>
        <w:rPr>
          <w:rFonts w:hint="eastAsia"/>
        </w:rPr>
        <w:t xml:space="preserve">    </w:t>
      </w:r>
      <w:r w:rsidR="004D07FF" w:rsidRPr="004D07FF">
        <w:t>性史必须包括关于性取向，以前和现在的性关系，当前情绪状态，勃起问题的发作和持续时间以及</w:t>
      </w:r>
      <w:bookmarkStart w:id="61" w:name="OLE_LINK28"/>
      <w:bookmarkStart w:id="62" w:name="OLE_LINK29"/>
      <w:bookmarkStart w:id="63" w:name="OLE_LINK30"/>
      <w:bookmarkStart w:id="64" w:name="OLE_LINK31"/>
      <w:r w:rsidR="004D07FF" w:rsidRPr="004D07FF">
        <w:t>以前的咨询和治疗的信息</w:t>
      </w:r>
      <w:bookmarkEnd w:id="61"/>
      <w:bookmarkEnd w:id="62"/>
      <w:bookmarkEnd w:id="63"/>
      <w:bookmarkEnd w:id="64"/>
      <w:r w:rsidR="004D07FF" w:rsidRPr="004D07FF">
        <w:t>。 合作伙伴的性健康状况（如果可用）也是有用的。</w:t>
      </w:r>
    </w:p>
    <w:p w14:paraId="3D3134C9" w14:textId="60570598" w:rsidR="004D07FF" w:rsidRDefault="00846854" w:rsidP="00544CF5">
      <w:r>
        <w:rPr>
          <w:rFonts w:hint="eastAsia"/>
        </w:rPr>
        <w:t xml:space="preserve">    </w:t>
      </w:r>
      <w:r w:rsidR="002B16B5">
        <w:t>性</w:t>
      </w:r>
      <w:r w:rsidR="00993AC6">
        <w:t>史必须包括性取向，以往和当前的性关系，目前的情绪状况，发病</w:t>
      </w:r>
      <w:r w:rsidR="00993AC6">
        <w:rPr>
          <w:rFonts w:hint="eastAsia"/>
        </w:rPr>
        <w:t>以及</w:t>
      </w:r>
      <w:r w:rsidR="004D07FF" w:rsidRPr="004D07FF">
        <w:t>勃起问题的持续时间，和</w:t>
      </w:r>
      <w:r w:rsidR="00993AC6">
        <w:rPr>
          <w:rFonts w:hint="eastAsia"/>
        </w:rPr>
        <w:t>以前的咨询和治疗的信息</w:t>
      </w:r>
      <w:r w:rsidR="004D07FF" w:rsidRPr="004D07FF">
        <w:t>。</w:t>
      </w:r>
      <w:r w:rsidR="00993AC6">
        <w:rPr>
          <w:rFonts w:hint="eastAsia"/>
        </w:rPr>
        <w:t>性伴侣</w:t>
      </w:r>
      <w:r w:rsidR="00993AC6">
        <w:t>的性健康状况（如果</w:t>
      </w:r>
      <w:r w:rsidR="00993AC6">
        <w:rPr>
          <w:rFonts w:hint="eastAsia"/>
        </w:rPr>
        <w:t>有的话</w:t>
      </w:r>
      <w:r w:rsidR="004D07FF" w:rsidRPr="004D07FF">
        <w:t>）也是有用的。</w:t>
      </w:r>
    </w:p>
    <w:p w14:paraId="5A063185" w14:textId="60211941" w:rsidR="004A115C" w:rsidRDefault="00846854" w:rsidP="00544CF5">
      <w:r w:rsidRPr="00A9419A">
        <w:rPr>
          <w:rFonts w:hint="eastAsia"/>
        </w:rPr>
        <w:t xml:space="preserve">    </w:t>
      </w:r>
      <w:r w:rsidR="00A9419A" w:rsidRPr="00A9419A">
        <w:rPr>
          <w:rFonts w:hint="eastAsia"/>
        </w:rPr>
        <w:t>应</w:t>
      </w:r>
      <w:r w:rsidR="00EA0C58" w:rsidRPr="00A9419A">
        <w:t>详细描述性刺激和早晨勃起的强度和持续时间，以及性欲，唤醒，射精和性高潮问题[63,64]。</w:t>
      </w:r>
      <w:r w:rsidR="00EA0C58" w:rsidRPr="00EA0C58">
        <w:t xml:space="preserve"> 经验证的心理测量问卷，如国际勃起功能指数（IIEF）[65]或其缩写版“男性性健康清单”（SHIM）[66]，有助于评估不同的性功能领域（即性欲，勃起功能 ，高潮功能，性交和整体满意度），以及具体治疗方式的潜在影响。</w:t>
      </w:r>
    </w:p>
    <w:p w14:paraId="27781730" w14:textId="5D43E09C" w:rsidR="00993AC6" w:rsidRDefault="00846854" w:rsidP="00544CF5">
      <w:r>
        <w:rPr>
          <w:rFonts w:hint="eastAsia"/>
        </w:rPr>
        <w:t xml:space="preserve">    </w:t>
      </w:r>
      <w:r w:rsidR="004A115C" w:rsidRPr="004A115C">
        <w:t>心理测量分析还支持在实践中和临床试验研究中使用勃起硬度评分来评估</w:t>
      </w:r>
      <w:r w:rsidR="004A115C" w:rsidRPr="004A115C">
        <w:lastRenderedPageBreak/>
        <w:t>阴茎刚度[67]。 在临床抑郁症的情况下，在日常临床实践中建议使用2个问题的抑郁症量表：“在过去一个月中，您</w:t>
      </w:r>
      <w:r w:rsidR="005C0B6A">
        <w:rPr>
          <w:rFonts w:hint="eastAsia"/>
        </w:rPr>
        <w:t>有</w:t>
      </w:r>
      <w:r w:rsidR="00267229">
        <w:t>经常感</w:t>
      </w:r>
      <w:r w:rsidR="00AC3281">
        <w:rPr>
          <w:rFonts w:hint="eastAsia"/>
        </w:rPr>
        <w:t>到</w:t>
      </w:r>
      <w:r w:rsidR="004A115C" w:rsidRPr="004A115C">
        <w:t>失望，沮丧或没有希望</w:t>
      </w:r>
      <w:r w:rsidR="00AC3281">
        <w:rPr>
          <w:rFonts w:hint="eastAsia"/>
        </w:rPr>
        <w:t>所</w:t>
      </w:r>
      <w:r w:rsidR="00267229">
        <w:rPr>
          <w:rFonts w:hint="eastAsia"/>
        </w:rPr>
        <w:t>困扰吗</w:t>
      </w:r>
      <w:r w:rsidR="004A115C" w:rsidRPr="004A115C">
        <w:t>？ 在过去一个月里，你经常</w:t>
      </w:r>
      <w:r w:rsidR="00267229">
        <w:rPr>
          <w:rFonts w:hint="eastAsia"/>
        </w:rPr>
        <w:t>做事感到无趣，没有乐趣</w:t>
      </w:r>
      <w:r w:rsidR="004A115C" w:rsidRPr="004A115C">
        <w:t>而感到烦恼吗？“[68]。 患者应总是筛查可能的性腺机能减</w:t>
      </w:r>
      <w:bookmarkStart w:id="65" w:name="_GoBack"/>
      <w:bookmarkEnd w:id="65"/>
      <w:r w:rsidR="004A115C" w:rsidRPr="004A115C">
        <w:t>退症状（=睾酮缺乏</w:t>
      </w:r>
      <w:r w:rsidR="00267229">
        <w:t>症），包括</w:t>
      </w:r>
      <w:r w:rsidR="00267229">
        <w:rPr>
          <w:rFonts w:hint="eastAsia"/>
        </w:rPr>
        <w:t>体力</w:t>
      </w:r>
      <w:r w:rsidR="004A115C" w:rsidRPr="004A115C">
        <w:t>下降，性欲降低，疲劳和认知障碍以及LUTS。 在这方面，虽然LUTS / BPH本身并不代表治疗迟发性性腺功能减退症的患者的禁忌症，但LUTS严重程度的筛查在临床上是相关的[69]。</w:t>
      </w:r>
    </w:p>
    <w:p w14:paraId="04225AC4" w14:textId="77777777" w:rsidR="00846854" w:rsidRDefault="00846854" w:rsidP="00CA5B8A"/>
    <w:p w14:paraId="16AE077C" w14:textId="77777777" w:rsidR="00544CF5" w:rsidRDefault="00544CF5" w:rsidP="00BB6263">
      <w:pPr>
        <w:pStyle w:val="5"/>
      </w:pPr>
      <w:bookmarkStart w:id="66" w:name="_Toc490950011"/>
      <w:bookmarkStart w:id="67" w:name="_Toc491015143"/>
      <w:r w:rsidRPr="00544CF5">
        <w:t xml:space="preserve">3.1.3.1.2 </w:t>
      </w:r>
      <w:r>
        <w:rPr>
          <w:rFonts w:hint="eastAsia"/>
        </w:rPr>
        <w:t>体格检查</w:t>
      </w:r>
      <w:bookmarkEnd w:id="66"/>
      <w:bookmarkEnd w:id="67"/>
    </w:p>
    <w:p w14:paraId="3B60C014" w14:textId="230F86D4" w:rsidR="00267229" w:rsidRDefault="00846854" w:rsidP="00CA5B8A">
      <w:r>
        <w:rPr>
          <w:rFonts w:hint="eastAsia"/>
        </w:rPr>
        <w:t xml:space="preserve">    </w:t>
      </w:r>
      <w:r w:rsidR="002C3C6F" w:rsidRPr="002C3C6F">
        <w:t>每个患者必须给予重点泌尿生殖，内分泌，血管和神经系统[70，71]体检。 体格检查可能揭示没有料到的诊断，如佩罗尼氏病，恶变前或恶性生殖器病变，前列腺肥大或不规则/结节，或体征和症状暗示性腺机能减退（小睾丸，第二性征的改变等）。 如果在过去三到六个月没有评估血压和心率，应进行测量。 同样，</w:t>
      </w:r>
      <w:r w:rsidR="002C3C6F" w:rsidRPr="00700852">
        <w:t>病人的患者</w:t>
      </w:r>
      <w:r w:rsidR="00700852" w:rsidRPr="00700852">
        <w:rPr>
          <w:rFonts w:hint="eastAsia"/>
        </w:rPr>
        <w:t>的</w:t>
      </w:r>
      <w:r w:rsidR="002C3C6F" w:rsidRPr="00700852">
        <w:t>BMI计算或腰围测量</w:t>
      </w:r>
      <w:r w:rsidR="00700852" w:rsidRPr="00700852">
        <w:rPr>
          <w:rFonts w:hint="eastAsia"/>
        </w:rPr>
        <w:t>也应考虑进去作为参考</w:t>
      </w:r>
      <w:r w:rsidR="002C3C6F" w:rsidRPr="002C3C6F">
        <w:t>。</w:t>
      </w:r>
    </w:p>
    <w:p w14:paraId="2D61DFE3" w14:textId="77777777" w:rsidR="00544CF5" w:rsidRDefault="00C37AEE" w:rsidP="00BB6263">
      <w:pPr>
        <w:pStyle w:val="5"/>
      </w:pPr>
      <w:bookmarkStart w:id="68" w:name="_Toc490950012"/>
      <w:bookmarkStart w:id="69" w:name="_Toc491015144"/>
      <w:r>
        <w:t xml:space="preserve">3.1.3.1.3 </w:t>
      </w:r>
      <w:r>
        <w:rPr>
          <w:rFonts w:hint="eastAsia"/>
        </w:rPr>
        <w:t>实验室诊断</w:t>
      </w:r>
      <w:bookmarkEnd w:id="68"/>
      <w:bookmarkEnd w:id="69"/>
    </w:p>
    <w:p w14:paraId="4D92013D" w14:textId="0E23A6F0" w:rsidR="00FF75BC" w:rsidRPr="00FF75BC" w:rsidRDefault="00B6456A" w:rsidP="00FF75BC">
      <w:pPr>
        <w:ind w:firstLine="480"/>
        <w:rPr>
          <w:color w:val="000000" w:themeColor="text1"/>
        </w:rPr>
      </w:pPr>
      <w:r w:rsidRPr="00FF75BC">
        <w:rPr>
          <w:color w:val="000000" w:themeColor="text1"/>
        </w:rPr>
        <w:t>实验室测试必须根据患者的投诉和风险因素进行调整。 如果最近没有评估，患者可能需要空腹血糖或HbA1c和脂质分布。</w:t>
      </w:r>
      <w:r w:rsidR="00A61091" w:rsidRPr="00FF75BC">
        <w:rPr>
          <w:color w:val="000000" w:themeColor="text1"/>
        </w:rPr>
        <w:t>激素试验包括</w:t>
      </w:r>
      <w:r w:rsidR="00A61091" w:rsidRPr="00FF75BC">
        <w:rPr>
          <w:rFonts w:hint="eastAsia"/>
          <w:color w:val="000000" w:themeColor="text1"/>
        </w:rPr>
        <w:t>空腹</w:t>
      </w:r>
      <w:r w:rsidR="008D09A9" w:rsidRPr="00FF75BC">
        <w:rPr>
          <w:color w:val="000000" w:themeColor="text1"/>
        </w:rPr>
        <w:t>总睾酮。 如果</w:t>
      </w:r>
      <w:r w:rsidR="00E7691E" w:rsidRPr="00FF75BC">
        <w:rPr>
          <w:rFonts w:hint="eastAsia"/>
          <w:color w:val="000000" w:themeColor="text1"/>
        </w:rPr>
        <w:t>有必要</w:t>
      </w:r>
      <w:r w:rsidR="008D09A9" w:rsidRPr="00FF75BC">
        <w:rPr>
          <w:color w:val="000000" w:themeColor="text1"/>
        </w:rPr>
        <w:t>，可能需要</w:t>
      </w:r>
      <w:r w:rsidR="00E7691E" w:rsidRPr="00FF75BC">
        <w:rPr>
          <w:color w:val="000000" w:themeColor="text1"/>
        </w:rPr>
        <w:t>生物可利用的或计算的游离睾酮</w:t>
      </w:r>
      <w:r w:rsidR="00E7691E" w:rsidRPr="00FF75BC">
        <w:rPr>
          <w:rFonts w:hint="eastAsia"/>
          <w:color w:val="000000" w:themeColor="text1"/>
        </w:rPr>
        <w:t>来</w:t>
      </w:r>
      <w:r w:rsidR="008D09A9" w:rsidRPr="00FF75BC">
        <w:rPr>
          <w:color w:val="000000" w:themeColor="text1"/>
        </w:rPr>
        <w:t>证实总睾酮测量。 然而，维持勃起所需的睾酮阈值较低，ED通常是更严重的性腺机能减退症状的症状[35,72-74]。 对于水平&gt; 8</w:t>
      </w:r>
      <w:r w:rsidR="00E7691E" w:rsidRPr="00FF75BC">
        <w:rPr>
          <w:color w:val="000000" w:themeColor="text1"/>
        </w:rPr>
        <w:t>nmol/l</w:t>
      </w:r>
      <w:r w:rsidR="00E7691E" w:rsidRPr="00FF75BC">
        <w:rPr>
          <w:rFonts w:hint="eastAsia"/>
          <w:color w:val="000000" w:themeColor="text1"/>
        </w:rPr>
        <w:t>，</w:t>
      </w:r>
      <w:r w:rsidR="00E7691E" w:rsidRPr="00FF75BC">
        <w:rPr>
          <w:color w:val="000000" w:themeColor="text1"/>
        </w:rPr>
        <w:t>循环睾酮和性功能之间的</w:t>
      </w:r>
      <w:r w:rsidR="00E7691E" w:rsidRPr="00FF75BC">
        <w:rPr>
          <w:rFonts w:hint="eastAsia"/>
          <w:color w:val="000000" w:themeColor="text1"/>
        </w:rPr>
        <w:t>关联性</w:t>
      </w:r>
      <w:r w:rsidR="008D09A9" w:rsidRPr="00FF75BC">
        <w:rPr>
          <w:color w:val="000000" w:themeColor="text1"/>
        </w:rPr>
        <w:t>是非常低的</w:t>
      </w:r>
      <w:r w:rsidR="008D09A9" w:rsidRPr="00FF75BC">
        <w:rPr>
          <w:color w:val="000000" w:themeColor="text1"/>
        </w:rPr>
        <w:lastRenderedPageBreak/>
        <w:t>[35，72-74]。</w:t>
      </w:r>
      <w:r w:rsidR="00E7691E" w:rsidRPr="00FF75BC">
        <w:rPr>
          <w:rFonts w:hint="eastAsia"/>
          <w:color w:val="000000" w:themeColor="text1"/>
        </w:rPr>
        <w:t>另外</w:t>
      </w:r>
      <w:r w:rsidR="00FF75BC" w:rsidRPr="00FF75BC">
        <w:rPr>
          <w:color w:val="000000" w:themeColor="text1"/>
        </w:rPr>
        <w:t>的实验室试验可以在选定的患者</w:t>
      </w:r>
      <w:r w:rsidR="00FF75BC" w:rsidRPr="00FF75BC">
        <w:rPr>
          <w:rFonts w:hint="eastAsia"/>
          <w:color w:val="000000" w:themeColor="text1"/>
        </w:rPr>
        <w:t>进性检查</w:t>
      </w:r>
      <w:r w:rsidR="008D09A9" w:rsidRPr="00FF75BC">
        <w:rPr>
          <w:color w:val="000000" w:themeColor="text1"/>
        </w:rPr>
        <w:t>（例如，前列腺特异性抗原（PSA）[75];</w:t>
      </w:r>
      <w:r w:rsidR="009339BA" w:rsidRPr="00FF75BC">
        <w:rPr>
          <w:color w:val="000000" w:themeColor="text1"/>
        </w:rPr>
        <w:t>催乳素</w:t>
      </w:r>
      <w:r w:rsidR="008D09A9" w:rsidRPr="00FF75BC">
        <w:rPr>
          <w:color w:val="000000" w:themeColor="text1"/>
        </w:rPr>
        <w:t>和黄体生成素[76]</w:t>
      </w:r>
      <w:r w:rsidR="00FF75BC" w:rsidRPr="00FF75BC">
        <w:rPr>
          <w:rFonts w:hint="eastAsia"/>
          <w:color w:val="000000" w:themeColor="text1"/>
        </w:rPr>
        <w:t>。</w:t>
      </w:r>
      <w:r w:rsidR="008D09A9" w:rsidRPr="00FF75BC">
        <w:rPr>
          <w:color w:val="000000" w:themeColor="text1"/>
        </w:rPr>
        <w:t>虽然大多数男性ED</w:t>
      </w:r>
      <w:r w:rsidR="00FF75BC" w:rsidRPr="00FF75BC">
        <w:rPr>
          <w:color w:val="000000" w:themeColor="text1"/>
        </w:rPr>
        <w:t>体格检查和实验室评估可能</w:t>
      </w:r>
      <w:r w:rsidR="00FF75BC" w:rsidRPr="00FF75BC">
        <w:rPr>
          <w:rFonts w:hint="eastAsia"/>
          <w:color w:val="000000" w:themeColor="text1"/>
        </w:rPr>
        <w:t>提示</w:t>
      </w:r>
      <w:r w:rsidR="008D09A9" w:rsidRPr="00FF75BC">
        <w:rPr>
          <w:color w:val="000000" w:themeColor="text1"/>
        </w:rPr>
        <w:t>准确诊断，</w:t>
      </w:r>
      <w:r w:rsidR="00FF75BC" w:rsidRPr="00FF75BC">
        <w:rPr>
          <w:rFonts w:hint="eastAsia"/>
          <w:color w:val="000000" w:themeColor="text1"/>
        </w:rPr>
        <w:t>但给确定疾病关键提供了机会，不应该错过。</w:t>
      </w:r>
    </w:p>
    <w:p w14:paraId="1ED6D804" w14:textId="60E80980" w:rsidR="00C37AEE" w:rsidRPr="00244B0F" w:rsidRDefault="00C37AEE" w:rsidP="00CA5B8A">
      <w:pPr>
        <w:rPr>
          <w:b/>
          <w:color w:val="000000" w:themeColor="text1"/>
        </w:rPr>
      </w:pPr>
      <w:r w:rsidRPr="00244B0F">
        <w:rPr>
          <w:rFonts w:hint="eastAsia"/>
          <w:b/>
          <w:color w:val="000000" w:themeColor="text1"/>
        </w:rPr>
        <w:t>图一：</w:t>
      </w:r>
      <w:r w:rsidR="004004D0" w:rsidRPr="00244B0F">
        <w:rPr>
          <w:b/>
          <w:color w:val="000000" w:themeColor="text1"/>
        </w:rPr>
        <w:t>ED患者的最小诊断评估（基本处理）</w:t>
      </w:r>
    </w:p>
    <w:p w14:paraId="5100EC9C" w14:textId="411A78F6" w:rsidR="00297207" w:rsidRDefault="00647746" w:rsidP="00CA5B8A">
      <w:pPr>
        <w:rPr>
          <w:color w:val="000000" w:themeColor="text1"/>
        </w:rPr>
      </w:pPr>
      <w:r>
        <w:rPr>
          <w:rFonts w:hint="eastAsia"/>
          <w:noProof/>
          <w:color w:val="000000" w:themeColor="text1"/>
        </w:rPr>
        <w:drawing>
          <wp:inline distT="0" distB="0" distL="0" distR="0" wp14:anchorId="2F9F5919" wp14:editId="1DC09ACA">
            <wp:extent cx="5981928" cy="502019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绘图1.jpg"/>
                    <pic:cNvPicPr/>
                  </pic:nvPicPr>
                  <pic:blipFill rotWithShape="1">
                    <a:blip r:embed="rId7" cstate="print">
                      <a:extLst>
                        <a:ext uri="{28A0092B-C50C-407E-A947-70E740481C1C}">
                          <a14:useLocalDpi xmlns:a14="http://schemas.microsoft.com/office/drawing/2010/main" val="0"/>
                        </a:ext>
                      </a:extLst>
                    </a:blip>
                    <a:srcRect l="18533" t="5578" r="10287" b="9928"/>
                    <a:stretch/>
                  </pic:blipFill>
                  <pic:spPr bwMode="auto">
                    <a:xfrm>
                      <a:off x="0" y="0"/>
                      <a:ext cx="6002779" cy="5037694"/>
                    </a:xfrm>
                    <a:prstGeom prst="rect">
                      <a:avLst/>
                    </a:prstGeom>
                    <a:ln>
                      <a:noFill/>
                    </a:ln>
                    <a:extLst>
                      <a:ext uri="{53640926-AAD7-44D8-BBD7-CCE9431645EC}">
                        <a14:shadowObscured xmlns:a14="http://schemas.microsoft.com/office/drawing/2010/main"/>
                      </a:ext>
                    </a:extLst>
                  </pic:spPr>
                </pic:pic>
              </a:graphicData>
            </a:graphic>
          </wp:inline>
        </w:drawing>
      </w:r>
    </w:p>
    <w:p w14:paraId="2B81FFCE" w14:textId="1A22A506" w:rsidR="00297207" w:rsidRPr="00297207" w:rsidRDefault="00244B0F" w:rsidP="00CA5B8A">
      <w:pPr>
        <w:rPr>
          <w:color w:val="000000" w:themeColor="text1"/>
        </w:rPr>
      </w:pPr>
      <w:r w:rsidRPr="00244B0F">
        <w:rPr>
          <w:color w:val="000000" w:themeColor="text1"/>
        </w:rPr>
        <w:t>ED =勃起功能障碍; IIEF =国际勃起功能指数。</w:t>
      </w:r>
    </w:p>
    <w:p w14:paraId="3329CF0C" w14:textId="4D4C8BEA" w:rsidR="00544CF5" w:rsidRDefault="00C37AEE" w:rsidP="00BB6263">
      <w:pPr>
        <w:pStyle w:val="5"/>
      </w:pPr>
      <w:bookmarkStart w:id="70" w:name="_Toc490950013"/>
      <w:bookmarkStart w:id="71" w:name="_Toc491015145"/>
      <w:r w:rsidRPr="00C37AEE">
        <w:t>3.1.3.1.4</w:t>
      </w:r>
      <w:r w:rsidR="00345ECB">
        <w:t>心血管系统和性活动：</w:t>
      </w:r>
      <w:r w:rsidR="00345ECB" w:rsidRPr="00345ECB">
        <w:t>处于危险中</w:t>
      </w:r>
      <w:r w:rsidR="00345ECB">
        <w:rPr>
          <w:rFonts w:hint="eastAsia"/>
        </w:rPr>
        <w:t>的病人</w:t>
      </w:r>
      <w:bookmarkEnd w:id="70"/>
      <w:bookmarkEnd w:id="71"/>
    </w:p>
    <w:p w14:paraId="47833889" w14:textId="77777777" w:rsidR="00B453E6" w:rsidRPr="00A61091" w:rsidRDefault="00795DCB" w:rsidP="00B453E6">
      <w:pPr>
        <w:ind w:firstLine="480"/>
        <w:rPr>
          <w:color w:val="000000" w:themeColor="text1"/>
        </w:rPr>
      </w:pPr>
      <w:r w:rsidRPr="00A61091">
        <w:rPr>
          <w:color w:val="000000" w:themeColor="text1"/>
        </w:rPr>
        <w:t>寻求治疗性功能障碍</w:t>
      </w:r>
      <w:r w:rsidR="0029436D" w:rsidRPr="00A61091">
        <w:rPr>
          <w:rFonts w:hint="eastAsia"/>
          <w:color w:val="000000" w:themeColor="text1"/>
        </w:rPr>
        <w:t>的病人患</w:t>
      </w:r>
      <w:r w:rsidR="0029436D" w:rsidRPr="00A61091">
        <w:rPr>
          <w:color w:val="000000" w:themeColor="text1"/>
        </w:rPr>
        <w:t>有心血管病的发病率</w:t>
      </w:r>
      <w:r w:rsidR="0029436D" w:rsidRPr="00A61091">
        <w:rPr>
          <w:rFonts w:hint="eastAsia"/>
          <w:color w:val="000000" w:themeColor="text1"/>
        </w:rPr>
        <w:t>较</w:t>
      </w:r>
      <w:r w:rsidRPr="00A61091">
        <w:rPr>
          <w:color w:val="000000" w:themeColor="text1"/>
        </w:rPr>
        <w:t>高。流行病学调查强调了男性[77]和女性[78]</w:t>
      </w:r>
      <w:r w:rsidR="0029436D" w:rsidRPr="00A61091">
        <w:rPr>
          <w:rFonts w:hint="eastAsia"/>
          <w:color w:val="000000" w:themeColor="text1"/>
        </w:rPr>
        <w:t>中</w:t>
      </w:r>
      <w:r w:rsidRPr="00A61091">
        <w:rPr>
          <w:color w:val="000000" w:themeColor="text1"/>
        </w:rPr>
        <w:t>心血管</w:t>
      </w:r>
      <w:r w:rsidR="0029436D" w:rsidRPr="00A61091">
        <w:rPr>
          <w:color w:val="000000" w:themeColor="text1"/>
        </w:rPr>
        <w:t>危险因素</w:t>
      </w:r>
      <w:r w:rsidR="0029436D" w:rsidRPr="00A61091">
        <w:rPr>
          <w:rFonts w:hint="eastAsia"/>
          <w:color w:val="000000" w:themeColor="text1"/>
        </w:rPr>
        <w:t>、</w:t>
      </w:r>
      <w:r w:rsidRPr="00A61091">
        <w:rPr>
          <w:color w:val="000000" w:themeColor="text1"/>
        </w:rPr>
        <w:t>代谢危险因素与性功能障碍之间的关</w:t>
      </w:r>
      <w:r w:rsidRPr="00A61091">
        <w:rPr>
          <w:color w:val="000000" w:themeColor="text1"/>
        </w:rPr>
        <w:lastRenderedPageBreak/>
        <w:t>联。总体而言，ED可以提高筛查无症状</w:t>
      </w:r>
      <w:r w:rsidR="0029436D" w:rsidRPr="00A61091">
        <w:rPr>
          <w:color w:val="000000" w:themeColor="text1"/>
        </w:rPr>
        <w:t>糖尿病男性</w:t>
      </w:r>
      <w:r w:rsidRPr="00A61091">
        <w:rPr>
          <w:color w:val="000000" w:themeColor="text1"/>
        </w:rPr>
        <w:t>CVD的敏感性[79,80]。ED</w:t>
      </w:r>
      <w:r w:rsidR="00751AA5" w:rsidRPr="00A61091">
        <w:rPr>
          <w:rFonts w:hint="eastAsia"/>
          <w:color w:val="000000" w:themeColor="text1"/>
        </w:rPr>
        <w:t>显著</w:t>
      </w:r>
      <w:r w:rsidRPr="00A61091">
        <w:rPr>
          <w:color w:val="000000" w:themeColor="text1"/>
        </w:rPr>
        <w:t>增加</w:t>
      </w:r>
      <w:r w:rsidR="00751AA5" w:rsidRPr="00A61091">
        <w:rPr>
          <w:rFonts w:hint="eastAsia"/>
          <w:color w:val="000000" w:themeColor="text1"/>
        </w:rPr>
        <w:t>患导致死亡的</w:t>
      </w:r>
      <w:r w:rsidRPr="00A61091">
        <w:rPr>
          <w:color w:val="000000" w:themeColor="text1"/>
        </w:rPr>
        <w:t>CVD</w:t>
      </w:r>
      <w:r w:rsidR="0029436D" w:rsidRPr="00A61091">
        <w:rPr>
          <w:color w:val="000000" w:themeColor="text1"/>
        </w:rPr>
        <w:t>，冠心病</w:t>
      </w:r>
      <w:r w:rsidR="0029436D" w:rsidRPr="00A61091">
        <w:rPr>
          <w:rFonts w:hint="eastAsia"/>
          <w:color w:val="000000" w:themeColor="text1"/>
        </w:rPr>
        <w:t>，</w:t>
      </w:r>
      <w:r w:rsidRPr="00A61091">
        <w:rPr>
          <w:color w:val="000000" w:themeColor="text1"/>
        </w:rPr>
        <w:t>中风</w:t>
      </w:r>
      <w:r w:rsidR="00751AA5" w:rsidRPr="00A61091">
        <w:rPr>
          <w:rFonts w:hint="eastAsia"/>
          <w:color w:val="000000" w:themeColor="text1"/>
        </w:rPr>
        <w:t>的风险，</w:t>
      </w:r>
      <w:r w:rsidRPr="00A61091">
        <w:rPr>
          <w:color w:val="000000" w:themeColor="text1"/>
        </w:rPr>
        <w:t>并且</w:t>
      </w:r>
      <w:r w:rsidR="00751AA5" w:rsidRPr="00A61091">
        <w:rPr>
          <w:rFonts w:hint="eastAsia"/>
          <w:color w:val="000000" w:themeColor="text1"/>
        </w:rPr>
        <w:t>这种</w:t>
      </w:r>
      <w:r w:rsidR="00751AA5" w:rsidRPr="00A61091">
        <w:rPr>
          <w:color w:val="000000" w:themeColor="text1"/>
        </w:rPr>
        <w:t>增加可能</w:t>
      </w:r>
      <w:r w:rsidR="00751AA5" w:rsidRPr="00A61091">
        <w:rPr>
          <w:rFonts w:hint="eastAsia"/>
          <w:color w:val="000000" w:themeColor="text1"/>
        </w:rPr>
        <w:t>独立于</w:t>
      </w:r>
      <w:r w:rsidRPr="00A61091">
        <w:rPr>
          <w:color w:val="000000" w:themeColor="text1"/>
        </w:rPr>
        <w:t>常规心血管危险因素</w:t>
      </w:r>
      <w:r w:rsidR="00751AA5" w:rsidRPr="00A61091">
        <w:rPr>
          <w:rFonts w:hint="eastAsia"/>
          <w:color w:val="000000" w:themeColor="text1"/>
        </w:rPr>
        <w:t>之外引起的</w:t>
      </w:r>
      <w:r w:rsidRPr="00A61091">
        <w:rPr>
          <w:color w:val="000000" w:themeColor="text1"/>
        </w:rPr>
        <w:t>[28,29,81]。来自基于人群的965</w:t>
      </w:r>
      <w:r w:rsidR="00B453E6" w:rsidRPr="00A61091">
        <w:rPr>
          <w:color w:val="000000" w:themeColor="text1"/>
        </w:rPr>
        <w:t>名</w:t>
      </w:r>
      <w:r w:rsidR="00B453E6" w:rsidRPr="00A61091">
        <w:rPr>
          <w:rFonts w:hint="eastAsia"/>
          <w:color w:val="000000" w:themeColor="text1"/>
        </w:rPr>
        <w:t>非</w:t>
      </w:r>
      <w:r w:rsidRPr="00A61091">
        <w:rPr>
          <w:color w:val="000000" w:themeColor="text1"/>
        </w:rPr>
        <w:t>CVD心脏病患者的纵向数据显示，持续性</w:t>
      </w:r>
      <w:r w:rsidR="00B453E6" w:rsidRPr="00A61091">
        <w:rPr>
          <w:rFonts w:hint="eastAsia"/>
          <w:color w:val="000000" w:themeColor="text1"/>
        </w:rPr>
        <w:t>患有</w:t>
      </w:r>
      <w:r w:rsidRPr="00A61091">
        <w:rPr>
          <w:color w:val="000000" w:themeColor="text1"/>
        </w:rPr>
        <w:t>ED的年轻男性（&lt;50岁）</w:t>
      </w:r>
      <w:r w:rsidR="00B453E6" w:rsidRPr="00A61091">
        <w:rPr>
          <w:rFonts w:hint="eastAsia"/>
          <w:color w:val="000000" w:themeColor="text1"/>
        </w:rPr>
        <w:t>的</w:t>
      </w:r>
      <w:r w:rsidR="00B453E6" w:rsidRPr="00A61091">
        <w:rPr>
          <w:color w:val="000000" w:themeColor="text1"/>
        </w:rPr>
        <w:t>Framingham风险增加</w:t>
      </w:r>
      <w:r w:rsidR="00B453E6" w:rsidRPr="00A61091">
        <w:rPr>
          <w:rFonts w:hint="eastAsia"/>
          <w:color w:val="000000" w:themeColor="text1"/>
        </w:rPr>
        <w:t>显著增加，这个指数是独立于</w:t>
      </w:r>
      <w:r w:rsidR="00B453E6" w:rsidRPr="00A61091">
        <w:rPr>
          <w:color w:val="000000" w:themeColor="text1"/>
        </w:rPr>
        <w:t>传统CVD风险因素</w:t>
      </w:r>
      <w:r w:rsidR="00B453E6" w:rsidRPr="00A61091">
        <w:rPr>
          <w:rFonts w:hint="eastAsia"/>
          <w:color w:val="000000" w:themeColor="text1"/>
        </w:rPr>
        <w:t>之外的。</w:t>
      </w:r>
    </w:p>
    <w:p w14:paraId="3B4EDDA2" w14:textId="36357876" w:rsidR="00345ECB" w:rsidRPr="00A61091" w:rsidRDefault="00C57FBB" w:rsidP="00B453E6">
      <w:pPr>
        <w:ind w:firstLine="480"/>
        <w:rPr>
          <w:color w:val="000000" w:themeColor="text1"/>
        </w:rPr>
      </w:pPr>
      <w:r w:rsidRPr="00A61091">
        <w:rPr>
          <w:color w:val="000000" w:themeColor="text1"/>
        </w:rPr>
        <w:t>关于诊断和治疗</w:t>
      </w:r>
      <w:r w:rsidR="00711FFD" w:rsidRPr="00A61091">
        <w:rPr>
          <w:color w:val="000000" w:themeColor="text1"/>
        </w:rPr>
        <w:t>男性</w:t>
      </w:r>
      <w:r w:rsidRPr="00A61091">
        <w:rPr>
          <w:color w:val="000000" w:themeColor="text1"/>
        </w:rPr>
        <w:t>ED</w:t>
      </w:r>
      <w:r w:rsidR="00711FFD" w:rsidRPr="00A61091">
        <w:rPr>
          <w:rFonts w:hint="eastAsia"/>
          <w:color w:val="000000" w:themeColor="text1"/>
        </w:rPr>
        <w:t>的</w:t>
      </w:r>
      <w:r w:rsidRPr="00A61091">
        <w:rPr>
          <w:color w:val="000000" w:themeColor="text1"/>
        </w:rPr>
        <w:t>EAU</w:t>
      </w:r>
      <w:r w:rsidR="00711FFD" w:rsidRPr="00A61091">
        <w:rPr>
          <w:color w:val="000000" w:themeColor="text1"/>
        </w:rPr>
        <w:t>指南已</w:t>
      </w:r>
      <w:r w:rsidR="00711FFD" w:rsidRPr="00A61091">
        <w:rPr>
          <w:rFonts w:hint="eastAsia"/>
          <w:color w:val="000000" w:themeColor="text1"/>
        </w:rPr>
        <w:t>从</w:t>
      </w:r>
      <w:r w:rsidRPr="00A61091">
        <w:rPr>
          <w:color w:val="000000" w:themeColor="text1"/>
        </w:rPr>
        <w:t>以前公布的普林斯顿共识会议</w:t>
      </w:r>
      <w:r w:rsidR="00711FFD" w:rsidRPr="00A61091">
        <w:rPr>
          <w:rFonts w:hint="eastAsia"/>
          <w:color w:val="000000" w:themeColor="text1"/>
        </w:rPr>
        <w:t>中</w:t>
      </w:r>
      <w:r w:rsidRPr="00A61091">
        <w:rPr>
          <w:color w:val="000000" w:themeColor="text1"/>
        </w:rPr>
        <w:t>关于性功能障碍和心脏风险的建议进行了改编[83]。普林斯顿共识（专家小组）会议致力于性功能</w:t>
      </w:r>
      <w:r w:rsidR="00711FFD" w:rsidRPr="00A61091">
        <w:rPr>
          <w:rFonts w:hint="eastAsia"/>
          <w:color w:val="000000" w:themeColor="text1"/>
        </w:rPr>
        <w:t>的</w:t>
      </w:r>
      <w:r w:rsidR="00711FFD" w:rsidRPr="00A61091">
        <w:rPr>
          <w:color w:val="000000" w:themeColor="text1"/>
        </w:rPr>
        <w:t>优化</w:t>
      </w:r>
      <w:r w:rsidRPr="00A61091">
        <w:rPr>
          <w:color w:val="000000" w:themeColor="text1"/>
        </w:rPr>
        <w:t>和心血管健康</w:t>
      </w:r>
      <w:r w:rsidR="00711FFD" w:rsidRPr="00A61091">
        <w:rPr>
          <w:rFonts w:hint="eastAsia"/>
          <w:color w:val="000000" w:themeColor="text1"/>
        </w:rPr>
        <w:t>的</w:t>
      </w:r>
      <w:r w:rsidR="00711FFD" w:rsidRPr="00A61091">
        <w:rPr>
          <w:color w:val="000000" w:themeColor="text1"/>
        </w:rPr>
        <w:t>保护</w:t>
      </w:r>
      <w:r w:rsidRPr="00A61091">
        <w:rPr>
          <w:color w:val="000000" w:themeColor="text1"/>
        </w:rPr>
        <w:t>[83-85]。 因此，ED患者可以分为三个心血管风险类别（表2），可用作启动或恢复性活动的治疗算法的基础（图2）。 临床医</w:t>
      </w:r>
      <w:r w:rsidR="00711FFD" w:rsidRPr="00A61091">
        <w:rPr>
          <w:color w:val="000000" w:themeColor="text1"/>
        </w:rPr>
        <w:t>生也可以从大多数患者的运动耐力水平估计性活动的风险，这可以在</w:t>
      </w:r>
      <w:r w:rsidR="00711FFD" w:rsidRPr="00A61091">
        <w:rPr>
          <w:rFonts w:hint="eastAsia"/>
          <w:color w:val="000000" w:themeColor="text1"/>
        </w:rPr>
        <w:t>询问</w:t>
      </w:r>
      <w:r w:rsidR="00711FFD" w:rsidRPr="00A61091">
        <w:rPr>
          <w:color w:val="000000" w:themeColor="text1"/>
        </w:rPr>
        <w:t>患者</w:t>
      </w:r>
      <w:r w:rsidRPr="00A61091">
        <w:rPr>
          <w:color w:val="000000" w:themeColor="text1"/>
        </w:rPr>
        <w:t>病史时确定[40]。</w:t>
      </w:r>
    </w:p>
    <w:p w14:paraId="4B1111D0" w14:textId="77777777" w:rsidR="00846854" w:rsidRPr="00711FFD" w:rsidRDefault="00846854" w:rsidP="00BB6263">
      <w:pPr>
        <w:rPr>
          <w:color w:val="FF0000"/>
        </w:rPr>
      </w:pPr>
    </w:p>
    <w:p w14:paraId="65F8BEAC" w14:textId="77777777" w:rsidR="00C37AEE" w:rsidRPr="00244B0F" w:rsidRDefault="00C37AEE" w:rsidP="00C37AEE">
      <w:pPr>
        <w:rPr>
          <w:b/>
          <w:color w:val="000000" w:themeColor="text1"/>
        </w:rPr>
      </w:pPr>
      <w:r w:rsidRPr="00244B0F">
        <w:rPr>
          <w:rFonts w:hint="eastAsia"/>
          <w:b/>
          <w:color w:val="000000" w:themeColor="text1"/>
        </w:rPr>
        <w:t>表2：</w:t>
      </w:r>
      <w:r w:rsidRPr="00244B0F">
        <w:rPr>
          <w:b/>
          <w:color w:val="000000" w:themeColor="text1"/>
        </w:rPr>
        <w:t>心脏危险分层</w:t>
      </w:r>
      <w:r w:rsidRPr="00244B0F">
        <w:rPr>
          <w:rFonts w:hint="eastAsia"/>
          <w:b/>
          <w:color w:val="000000" w:themeColor="text1"/>
        </w:rPr>
        <w:t>在（</w:t>
      </w:r>
      <w:r w:rsidRPr="00244B0F">
        <w:rPr>
          <w:b/>
          <w:color w:val="000000" w:themeColor="text1"/>
        </w:rPr>
        <w:t>based on 2nd and 3rd Princeton Consensus [83, 85]</w:t>
      </w:r>
      <w:r w:rsidRPr="00244B0F">
        <w:rPr>
          <w:rFonts w:hint="eastAsia"/>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6"/>
        <w:gridCol w:w="2764"/>
      </w:tblGrid>
      <w:tr w:rsidR="0002130C" w:rsidRPr="00DC0537" w14:paraId="2D890614" w14:textId="77777777" w:rsidTr="00E71B79">
        <w:tc>
          <w:tcPr>
            <w:tcW w:w="2830" w:type="dxa"/>
            <w:shd w:val="clear" w:color="auto" w:fill="A5A5A5" w:themeFill="accent3"/>
          </w:tcPr>
          <w:p w14:paraId="17BCE95E" w14:textId="7A21DCBF" w:rsidR="00F647E4" w:rsidRPr="00244B0F" w:rsidRDefault="006B2C6C" w:rsidP="00C37AEE">
            <w:pPr>
              <w:rPr>
                <w:b/>
                <w:color w:val="000000" w:themeColor="text1"/>
              </w:rPr>
            </w:pPr>
            <w:r w:rsidRPr="00244B0F">
              <w:rPr>
                <w:rFonts w:hint="eastAsia"/>
                <w:b/>
                <w:color w:val="000000" w:themeColor="text1"/>
              </w:rPr>
              <w:t>低风险类别</w:t>
            </w:r>
          </w:p>
        </w:tc>
        <w:tc>
          <w:tcPr>
            <w:tcW w:w="2696" w:type="dxa"/>
            <w:shd w:val="clear" w:color="auto" w:fill="A5A5A5" w:themeFill="accent3"/>
          </w:tcPr>
          <w:p w14:paraId="45518BB2" w14:textId="2FD0782E" w:rsidR="00F647E4" w:rsidRPr="00244B0F" w:rsidRDefault="006B2C6C" w:rsidP="00C37AEE">
            <w:pPr>
              <w:rPr>
                <w:b/>
                <w:color w:val="000000" w:themeColor="text1"/>
              </w:rPr>
            </w:pPr>
            <w:r w:rsidRPr="00244B0F">
              <w:rPr>
                <w:rFonts w:hint="eastAsia"/>
                <w:b/>
                <w:color w:val="000000" w:themeColor="text1"/>
              </w:rPr>
              <w:t>中度风险类别</w:t>
            </w:r>
          </w:p>
        </w:tc>
        <w:tc>
          <w:tcPr>
            <w:tcW w:w="2764" w:type="dxa"/>
            <w:shd w:val="clear" w:color="auto" w:fill="A5A5A5" w:themeFill="accent3"/>
          </w:tcPr>
          <w:p w14:paraId="64690F9E" w14:textId="4D089ABB" w:rsidR="00F647E4" w:rsidRPr="00244B0F" w:rsidRDefault="006B2C6C" w:rsidP="00C37AEE">
            <w:pPr>
              <w:rPr>
                <w:b/>
                <w:color w:val="000000" w:themeColor="text1"/>
              </w:rPr>
            </w:pPr>
            <w:r w:rsidRPr="00244B0F">
              <w:rPr>
                <w:rFonts w:hint="eastAsia"/>
                <w:b/>
                <w:color w:val="000000" w:themeColor="text1"/>
              </w:rPr>
              <w:t>高风险类别</w:t>
            </w:r>
          </w:p>
        </w:tc>
      </w:tr>
      <w:tr w:rsidR="0002130C" w:rsidRPr="00DC0537" w14:paraId="1F3EF1AC" w14:textId="77777777" w:rsidTr="00E71B79">
        <w:trPr>
          <w:trHeight w:val="1276"/>
        </w:trPr>
        <w:tc>
          <w:tcPr>
            <w:tcW w:w="2830" w:type="dxa"/>
          </w:tcPr>
          <w:p w14:paraId="7CBAF365" w14:textId="733DA95E" w:rsidR="00F647E4" w:rsidRPr="00DC0537" w:rsidRDefault="00DC0537" w:rsidP="00C37AEE">
            <w:pPr>
              <w:rPr>
                <w:color w:val="000000" w:themeColor="text1"/>
              </w:rPr>
            </w:pPr>
            <w:r w:rsidRPr="00DC0537">
              <w:rPr>
                <w:color w:val="000000" w:themeColor="text1"/>
              </w:rPr>
              <w:t>无症状，&lt;3个CAD的危险因素（不包括性别）</w:t>
            </w:r>
          </w:p>
        </w:tc>
        <w:tc>
          <w:tcPr>
            <w:tcW w:w="2696" w:type="dxa"/>
          </w:tcPr>
          <w:p w14:paraId="2B186A7F" w14:textId="5C922D3E" w:rsidR="00F647E4" w:rsidRPr="00DC0537" w:rsidRDefault="00AC6E72" w:rsidP="00C37AEE">
            <w:pPr>
              <w:rPr>
                <w:color w:val="000000" w:themeColor="text1"/>
              </w:rPr>
            </w:pPr>
            <w:r w:rsidRPr="00AC6E72">
              <w:rPr>
                <w:color w:val="000000" w:themeColor="text1"/>
              </w:rPr>
              <w:t>&gt; 3个CAD风险因素（不包括性别）</w:t>
            </w:r>
          </w:p>
        </w:tc>
        <w:tc>
          <w:tcPr>
            <w:tcW w:w="2764" w:type="dxa"/>
          </w:tcPr>
          <w:p w14:paraId="62BA46E7" w14:textId="296F0813" w:rsidR="00F647E4" w:rsidRPr="00DC0537" w:rsidRDefault="0002130C" w:rsidP="00C37AEE">
            <w:pPr>
              <w:rPr>
                <w:color w:val="000000" w:themeColor="text1"/>
              </w:rPr>
            </w:pPr>
            <w:r w:rsidRPr="0002130C">
              <w:rPr>
                <w:color w:val="000000" w:themeColor="text1"/>
              </w:rPr>
              <w:t>高风险心律失常</w:t>
            </w:r>
          </w:p>
        </w:tc>
      </w:tr>
      <w:tr w:rsidR="0002130C" w:rsidRPr="00DC0537" w14:paraId="5844B3C0" w14:textId="77777777" w:rsidTr="00E71B79">
        <w:tc>
          <w:tcPr>
            <w:tcW w:w="2830" w:type="dxa"/>
          </w:tcPr>
          <w:p w14:paraId="4CCA2096" w14:textId="4848F4F7" w:rsidR="00F647E4" w:rsidRPr="00DC0537" w:rsidRDefault="00DC0537" w:rsidP="00C37AEE">
            <w:pPr>
              <w:rPr>
                <w:color w:val="000000" w:themeColor="text1"/>
              </w:rPr>
            </w:pPr>
            <w:r w:rsidRPr="00DC0537">
              <w:rPr>
                <w:color w:val="000000" w:themeColor="text1"/>
              </w:rPr>
              <w:t>轻度，稳定的心绞痛（评估和/或正在治疗）</w:t>
            </w:r>
          </w:p>
        </w:tc>
        <w:tc>
          <w:tcPr>
            <w:tcW w:w="2696" w:type="dxa"/>
          </w:tcPr>
          <w:p w14:paraId="0150F0D0" w14:textId="21BE9138" w:rsidR="00F647E4" w:rsidRPr="00DC0537" w:rsidRDefault="00AC6E72" w:rsidP="00C37AEE">
            <w:pPr>
              <w:rPr>
                <w:color w:val="000000" w:themeColor="text1"/>
              </w:rPr>
            </w:pPr>
            <w:r w:rsidRPr="00AC6E72">
              <w:rPr>
                <w:color w:val="000000" w:themeColor="text1"/>
              </w:rPr>
              <w:t>中度，稳定的心绞痛</w:t>
            </w:r>
          </w:p>
        </w:tc>
        <w:tc>
          <w:tcPr>
            <w:tcW w:w="2764" w:type="dxa"/>
          </w:tcPr>
          <w:p w14:paraId="193318A2" w14:textId="5046696A" w:rsidR="00F647E4" w:rsidRPr="00DC0537" w:rsidRDefault="0002130C" w:rsidP="00C37AEE">
            <w:pPr>
              <w:rPr>
                <w:color w:val="000000" w:themeColor="text1"/>
              </w:rPr>
            </w:pPr>
            <w:r w:rsidRPr="0002130C">
              <w:rPr>
                <w:color w:val="000000" w:themeColor="text1"/>
              </w:rPr>
              <w:t>不稳定或难治性心绞痛</w:t>
            </w:r>
          </w:p>
        </w:tc>
      </w:tr>
      <w:tr w:rsidR="0002130C" w:rsidRPr="00DC0537" w14:paraId="17FEF95C" w14:textId="77777777" w:rsidTr="00E71B79">
        <w:tc>
          <w:tcPr>
            <w:tcW w:w="2830" w:type="dxa"/>
          </w:tcPr>
          <w:p w14:paraId="5EB0BB3B" w14:textId="5447C4EC" w:rsidR="00F647E4" w:rsidRPr="00DC0537" w:rsidRDefault="00647A7B" w:rsidP="00C37AEE">
            <w:pPr>
              <w:rPr>
                <w:color w:val="000000" w:themeColor="text1"/>
              </w:rPr>
            </w:pPr>
            <w:r>
              <w:rPr>
                <w:rFonts w:hint="eastAsia"/>
                <w:color w:val="000000" w:themeColor="text1"/>
              </w:rPr>
              <w:t>简单以前发生的</w:t>
            </w:r>
            <w:r w:rsidR="00AC6E72">
              <w:rPr>
                <w:rFonts w:hint="eastAsia"/>
                <w:color w:val="000000" w:themeColor="text1"/>
              </w:rPr>
              <w:t>MI</w:t>
            </w:r>
          </w:p>
        </w:tc>
        <w:tc>
          <w:tcPr>
            <w:tcW w:w="2696" w:type="dxa"/>
          </w:tcPr>
          <w:p w14:paraId="3D0BACF0" w14:textId="5162F2CD" w:rsidR="00F647E4" w:rsidRPr="00DC0537" w:rsidRDefault="00AC6E72" w:rsidP="00C37AEE">
            <w:pPr>
              <w:rPr>
                <w:color w:val="000000" w:themeColor="text1"/>
              </w:rPr>
            </w:pPr>
            <w:r>
              <w:rPr>
                <w:rFonts w:hint="eastAsia"/>
                <w:color w:val="000000" w:themeColor="text1"/>
              </w:rPr>
              <w:t>最近</w:t>
            </w:r>
            <w:r w:rsidR="0002130C">
              <w:rPr>
                <w:rFonts w:hint="eastAsia"/>
                <w:color w:val="000000" w:themeColor="text1"/>
              </w:rPr>
              <w:t>发生</w:t>
            </w:r>
            <w:r>
              <w:rPr>
                <w:rFonts w:hint="eastAsia"/>
                <w:color w:val="000000" w:themeColor="text1"/>
              </w:rPr>
              <w:t>的MI(</w:t>
            </w:r>
            <w:r>
              <w:rPr>
                <w:color w:val="000000" w:themeColor="text1"/>
              </w:rPr>
              <w:t xml:space="preserve">&gt; 2, &lt; 6 </w:t>
            </w:r>
            <w:r>
              <w:rPr>
                <w:rFonts w:hint="eastAsia"/>
                <w:color w:val="000000" w:themeColor="text1"/>
              </w:rPr>
              <w:t>周)</w:t>
            </w:r>
          </w:p>
        </w:tc>
        <w:tc>
          <w:tcPr>
            <w:tcW w:w="2764" w:type="dxa"/>
          </w:tcPr>
          <w:p w14:paraId="03F63940" w14:textId="47F65D37" w:rsidR="00F647E4" w:rsidRPr="00DC0537" w:rsidRDefault="0002130C" w:rsidP="00C37AEE">
            <w:pPr>
              <w:rPr>
                <w:color w:val="000000" w:themeColor="text1"/>
              </w:rPr>
            </w:pPr>
            <w:r>
              <w:rPr>
                <w:rFonts w:hint="eastAsia"/>
                <w:color w:val="000000" w:themeColor="text1"/>
              </w:rPr>
              <w:t>最近发生的MI</w:t>
            </w:r>
            <w:r>
              <w:rPr>
                <w:color w:val="000000" w:themeColor="text1"/>
              </w:rPr>
              <w:t xml:space="preserve">(&lt; 2 </w:t>
            </w:r>
            <w:r>
              <w:rPr>
                <w:rFonts w:hint="eastAsia"/>
                <w:color w:val="000000" w:themeColor="text1"/>
              </w:rPr>
              <w:t>周</w:t>
            </w:r>
            <w:r w:rsidRPr="0002130C">
              <w:rPr>
                <w:color w:val="000000" w:themeColor="text1"/>
              </w:rPr>
              <w:t>)</w:t>
            </w:r>
          </w:p>
        </w:tc>
      </w:tr>
      <w:tr w:rsidR="0002130C" w:rsidRPr="00DC0537" w14:paraId="613F692F" w14:textId="77777777" w:rsidTr="00E71B79">
        <w:tc>
          <w:tcPr>
            <w:tcW w:w="2830" w:type="dxa"/>
          </w:tcPr>
          <w:p w14:paraId="2BB0FF3D" w14:textId="28C3E19A" w:rsidR="00F647E4" w:rsidRPr="00DC0537" w:rsidRDefault="00E208C2" w:rsidP="00C37AEE">
            <w:pPr>
              <w:rPr>
                <w:color w:val="000000" w:themeColor="text1"/>
              </w:rPr>
            </w:pPr>
            <w:r w:rsidRPr="00E208C2">
              <w:rPr>
                <w:color w:val="000000" w:themeColor="text1"/>
              </w:rPr>
              <w:t>LVD/CHF (NYHA class I or II)</w:t>
            </w:r>
          </w:p>
        </w:tc>
        <w:tc>
          <w:tcPr>
            <w:tcW w:w="2696" w:type="dxa"/>
          </w:tcPr>
          <w:p w14:paraId="403C7F35" w14:textId="5649F8DD" w:rsidR="00F647E4" w:rsidRPr="00DC0537" w:rsidRDefault="00647A7B" w:rsidP="00C37AEE">
            <w:pPr>
              <w:rPr>
                <w:color w:val="000000" w:themeColor="text1"/>
              </w:rPr>
            </w:pPr>
            <w:r w:rsidRPr="00647A7B">
              <w:rPr>
                <w:color w:val="000000" w:themeColor="text1"/>
              </w:rPr>
              <w:t>LVD/CHF (NYHA class III)</w:t>
            </w:r>
          </w:p>
        </w:tc>
        <w:tc>
          <w:tcPr>
            <w:tcW w:w="2764" w:type="dxa"/>
          </w:tcPr>
          <w:p w14:paraId="6BE8E8FF" w14:textId="36A5A115" w:rsidR="00F647E4" w:rsidRPr="00DC0537" w:rsidRDefault="00AA4852" w:rsidP="00C37AEE">
            <w:pPr>
              <w:rPr>
                <w:color w:val="000000" w:themeColor="text1"/>
              </w:rPr>
            </w:pPr>
            <w:r w:rsidRPr="00AA4852">
              <w:rPr>
                <w:color w:val="000000" w:themeColor="text1"/>
              </w:rPr>
              <w:t>LVD/CHF (NYHA class IV)</w:t>
            </w:r>
          </w:p>
        </w:tc>
      </w:tr>
      <w:tr w:rsidR="0002130C" w:rsidRPr="00DC0537" w14:paraId="0A98DBFF" w14:textId="77777777" w:rsidTr="00E71B79">
        <w:tc>
          <w:tcPr>
            <w:tcW w:w="2830" w:type="dxa"/>
          </w:tcPr>
          <w:p w14:paraId="58B3154D" w14:textId="5A67056E" w:rsidR="00F647E4" w:rsidRPr="00DC0537" w:rsidRDefault="00AC6E72" w:rsidP="00C37AEE">
            <w:pPr>
              <w:rPr>
                <w:color w:val="000000" w:themeColor="text1"/>
              </w:rPr>
            </w:pPr>
            <w:r w:rsidRPr="00AC6E72">
              <w:rPr>
                <w:color w:val="000000" w:themeColor="text1"/>
              </w:rPr>
              <w:lastRenderedPageBreak/>
              <w:t>冠状动脉血运重建后成功</w:t>
            </w:r>
          </w:p>
        </w:tc>
        <w:tc>
          <w:tcPr>
            <w:tcW w:w="2696" w:type="dxa"/>
          </w:tcPr>
          <w:p w14:paraId="69451405" w14:textId="56F848C8" w:rsidR="00F647E4" w:rsidRPr="00DC0537" w:rsidRDefault="0002130C" w:rsidP="00C37AEE">
            <w:pPr>
              <w:rPr>
                <w:color w:val="000000" w:themeColor="text1"/>
              </w:rPr>
            </w:pPr>
            <w:r w:rsidRPr="0002130C">
              <w:rPr>
                <w:color w:val="000000" w:themeColor="text1"/>
              </w:rPr>
              <w:t>动脉粥样硬化疾病的非心脏后遗症（例如，中风，周围性血管疾病）</w:t>
            </w:r>
          </w:p>
        </w:tc>
        <w:tc>
          <w:tcPr>
            <w:tcW w:w="2764" w:type="dxa"/>
          </w:tcPr>
          <w:p w14:paraId="1A1DF6FC" w14:textId="3819643D" w:rsidR="00F647E4" w:rsidRPr="00DC0537" w:rsidRDefault="0002130C" w:rsidP="00C37AEE">
            <w:pPr>
              <w:rPr>
                <w:color w:val="000000" w:themeColor="text1"/>
              </w:rPr>
            </w:pPr>
            <w:r w:rsidRPr="0002130C">
              <w:rPr>
                <w:color w:val="000000" w:themeColor="text1"/>
              </w:rPr>
              <w:t>肥厚性梗阻型和其他型心肌病</w:t>
            </w:r>
          </w:p>
        </w:tc>
      </w:tr>
      <w:tr w:rsidR="0002130C" w:rsidRPr="00DC0537" w14:paraId="60FDDFE9" w14:textId="77777777" w:rsidTr="00E71B79">
        <w:tc>
          <w:tcPr>
            <w:tcW w:w="2830" w:type="dxa"/>
          </w:tcPr>
          <w:p w14:paraId="253C6CD4" w14:textId="3E9DF79A" w:rsidR="00F647E4" w:rsidRPr="00DC0537" w:rsidRDefault="00AC6E72" w:rsidP="00C37AEE">
            <w:pPr>
              <w:rPr>
                <w:color w:val="000000" w:themeColor="text1"/>
              </w:rPr>
            </w:pPr>
            <w:r>
              <w:rPr>
                <w:rFonts w:hint="eastAsia"/>
                <w:color w:val="000000" w:themeColor="text1"/>
              </w:rPr>
              <w:t>高血压控制稳定</w:t>
            </w:r>
          </w:p>
        </w:tc>
        <w:tc>
          <w:tcPr>
            <w:tcW w:w="2696" w:type="dxa"/>
          </w:tcPr>
          <w:p w14:paraId="1A27B46B" w14:textId="77777777" w:rsidR="00F647E4" w:rsidRPr="00DC0537" w:rsidRDefault="00F647E4" w:rsidP="00C37AEE">
            <w:pPr>
              <w:rPr>
                <w:color w:val="000000" w:themeColor="text1"/>
              </w:rPr>
            </w:pPr>
          </w:p>
        </w:tc>
        <w:tc>
          <w:tcPr>
            <w:tcW w:w="2764" w:type="dxa"/>
          </w:tcPr>
          <w:p w14:paraId="00413794" w14:textId="71FE4168" w:rsidR="00F647E4" w:rsidRPr="00DC0537" w:rsidRDefault="0002130C" w:rsidP="00C37AEE">
            <w:pPr>
              <w:rPr>
                <w:color w:val="000000" w:themeColor="text1"/>
              </w:rPr>
            </w:pPr>
            <w:r>
              <w:rPr>
                <w:rFonts w:hint="eastAsia"/>
                <w:color w:val="000000" w:themeColor="text1"/>
              </w:rPr>
              <w:t>控制差的高血压</w:t>
            </w:r>
          </w:p>
        </w:tc>
      </w:tr>
      <w:tr w:rsidR="0002130C" w:rsidRPr="00DC0537" w14:paraId="638AB367" w14:textId="77777777" w:rsidTr="00E71B79">
        <w:tc>
          <w:tcPr>
            <w:tcW w:w="2830" w:type="dxa"/>
          </w:tcPr>
          <w:p w14:paraId="0683E1DD" w14:textId="191630B5" w:rsidR="00F647E4" w:rsidRPr="00DC0537" w:rsidRDefault="00AC6E72" w:rsidP="00C37AEE">
            <w:pPr>
              <w:rPr>
                <w:color w:val="000000" w:themeColor="text1"/>
              </w:rPr>
            </w:pPr>
            <w:r>
              <w:rPr>
                <w:rFonts w:hint="eastAsia"/>
                <w:color w:val="000000" w:themeColor="text1"/>
              </w:rPr>
              <w:t>轻度血管疾病</w:t>
            </w:r>
          </w:p>
        </w:tc>
        <w:tc>
          <w:tcPr>
            <w:tcW w:w="2696" w:type="dxa"/>
          </w:tcPr>
          <w:p w14:paraId="0C7C9296" w14:textId="77777777" w:rsidR="00F647E4" w:rsidRPr="00DC0537" w:rsidRDefault="00F647E4" w:rsidP="00C37AEE">
            <w:pPr>
              <w:rPr>
                <w:color w:val="000000" w:themeColor="text1"/>
              </w:rPr>
            </w:pPr>
          </w:p>
        </w:tc>
        <w:tc>
          <w:tcPr>
            <w:tcW w:w="2764" w:type="dxa"/>
          </w:tcPr>
          <w:p w14:paraId="221039EB" w14:textId="746F2863" w:rsidR="00F647E4" w:rsidRPr="00DC0537" w:rsidRDefault="0002130C" w:rsidP="00C37AEE">
            <w:pPr>
              <w:rPr>
                <w:color w:val="000000" w:themeColor="text1"/>
              </w:rPr>
            </w:pPr>
            <w:r w:rsidRPr="0002130C">
              <w:rPr>
                <w:color w:val="000000" w:themeColor="text1"/>
              </w:rPr>
              <w:t>中度至重度</w:t>
            </w:r>
            <w:r>
              <w:rPr>
                <w:rFonts w:hint="eastAsia"/>
                <w:color w:val="000000" w:themeColor="text1"/>
              </w:rPr>
              <w:t>的</w:t>
            </w:r>
            <w:r w:rsidRPr="0002130C">
              <w:rPr>
                <w:color w:val="000000" w:themeColor="text1"/>
              </w:rPr>
              <w:t>瓣膜病</w:t>
            </w:r>
          </w:p>
        </w:tc>
      </w:tr>
    </w:tbl>
    <w:p w14:paraId="53E4E28A" w14:textId="2175B195" w:rsidR="00D33C76" w:rsidRDefault="00D33C76" w:rsidP="00C37AEE">
      <w:pPr>
        <w:rPr>
          <w:color w:val="000000" w:themeColor="text1"/>
        </w:rPr>
      </w:pPr>
      <w:r w:rsidRPr="00D33C76">
        <w:rPr>
          <w:color w:val="000000" w:themeColor="text1"/>
        </w:rPr>
        <w:t>CAD =冠状动脉疾病; CHF =充血性心力衰竭; LVD =左心室功能障碍; MI =心肌梗塞; NYHA =纽约心脏协会。</w:t>
      </w:r>
    </w:p>
    <w:p w14:paraId="12B7B8FC" w14:textId="188F7E16" w:rsidR="00C37AEE" w:rsidRPr="00244B0F" w:rsidRDefault="00C37AEE" w:rsidP="00C37AEE">
      <w:pPr>
        <w:rPr>
          <w:b/>
          <w:color w:val="000000" w:themeColor="text1"/>
        </w:rPr>
      </w:pPr>
      <w:r w:rsidRPr="00244B0F">
        <w:rPr>
          <w:rFonts w:hint="eastAsia"/>
          <w:b/>
          <w:color w:val="000000" w:themeColor="text1"/>
        </w:rPr>
        <w:t>图二：</w:t>
      </w:r>
      <w:r w:rsidR="00625BF5" w:rsidRPr="00244B0F">
        <w:rPr>
          <w:b/>
          <w:color w:val="000000" w:themeColor="text1"/>
        </w:rPr>
        <w:t>用于确定根据在勃起功能障碍的心脏风险性行为水平治疗的算法（第三普林斯顿共识[83]</w:t>
      </w:r>
    </w:p>
    <w:p w14:paraId="0EFC8C3B" w14:textId="6D686198" w:rsidR="00647746" w:rsidRDefault="00647746" w:rsidP="00C37AEE">
      <w:pPr>
        <w:rPr>
          <w:color w:val="FF0000"/>
        </w:rPr>
      </w:pPr>
      <w:r>
        <w:rPr>
          <w:rFonts w:hint="eastAsia"/>
          <w:noProof/>
          <w:color w:val="FF0000"/>
        </w:rPr>
        <w:drawing>
          <wp:inline distT="0" distB="0" distL="0" distR="0" wp14:anchorId="3F906364" wp14:editId="5C635E28">
            <wp:extent cx="4280535" cy="4704189"/>
            <wp:effectExtent l="0" t="0" r="1206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绘图2.jpg"/>
                    <pic:cNvPicPr/>
                  </pic:nvPicPr>
                  <pic:blipFill rotWithShape="1">
                    <a:blip r:embed="rId8" cstate="print">
                      <a:extLst>
                        <a:ext uri="{28A0092B-C50C-407E-A947-70E740481C1C}">
                          <a14:useLocalDpi xmlns:a14="http://schemas.microsoft.com/office/drawing/2010/main" val="0"/>
                        </a:ext>
                      </a:extLst>
                    </a:blip>
                    <a:srcRect t="3068" r="42235" b="7139"/>
                    <a:stretch/>
                  </pic:blipFill>
                  <pic:spPr bwMode="auto">
                    <a:xfrm>
                      <a:off x="0" y="0"/>
                      <a:ext cx="4295465" cy="4720596"/>
                    </a:xfrm>
                    <a:prstGeom prst="rect">
                      <a:avLst/>
                    </a:prstGeom>
                    <a:ln>
                      <a:noFill/>
                    </a:ln>
                    <a:extLst>
                      <a:ext uri="{53640926-AAD7-44D8-BBD7-CCE9431645EC}">
                        <a14:shadowObscured xmlns:a14="http://schemas.microsoft.com/office/drawing/2010/main"/>
                      </a:ext>
                    </a:extLst>
                  </pic:spPr>
                </pic:pic>
              </a:graphicData>
            </a:graphic>
          </wp:inline>
        </w:drawing>
      </w:r>
    </w:p>
    <w:p w14:paraId="0356B8E9" w14:textId="735B430C" w:rsidR="00577DD5" w:rsidRPr="00FC1F87" w:rsidRDefault="00577DD5" w:rsidP="00577DD5">
      <w:pPr>
        <w:rPr>
          <w:color w:val="000000" w:themeColor="text1"/>
        </w:rPr>
      </w:pPr>
      <w:r w:rsidRPr="00FC1F87">
        <w:rPr>
          <w:rFonts w:hint="eastAsia"/>
          <w:color w:val="000000" w:themeColor="text1"/>
          <w:vertAlign w:val="superscript"/>
        </w:rPr>
        <w:t xml:space="preserve">a </w:t>
      </w:r>
      <w:r w:rsidRPr="00FC1F87">
        <w:rPr>
          <w:color w:val="000000" w:themeColor="text1"/>
        </w:rPr>
        <w:t>性活动相当于在20</w:t>
      </w:r>
      <w:r w:rsidR="00244B0F" w:rsidRPr="00FC1F87">
        <w:rPr>
          <w:color w:val="000000" w:themeColor="text1"/>
        </w:rPr>
        <w:t>分钟内</w:t>
      </w:r>
      <w:r w:rsidR="00244B0F" w:rsidRPr="00FC1F87">
        <w:rPr>
          <w:rFonts w:hint="eastAsia"/>
          <w:color w:val="000000" w:themeColor="text1"/>
        </w:rPr>
        <w:t>平路</w:t>
      </w:r>
      <w:r w:rsidRPr="00FC1F87">
        <w:rPr>
          <w:color w:val="000000" w:themeColor="text1"/>
        </w:rPr>
        <w:t>行走1英里，或者在10秒钟内快速爬上两层楼</w:t>
      </w:r>
      <w:r w:rsidRPr="00FC1F87">
        <w:rPr>
          <w:color w:val="000000" w:themeColor="text1"/>
        </w:rPr>
        <w:lastRenderedPageBreak/>
        <w:t>梯。</w:t>
      </w:r>
    </w:p>
    <w:p w14:paraId="2D404FA0" w14:textId="7161070C" w:rsidR="00C37AEE" w:rsidRPr="00BB6263" w:rsidRDefault="00577DD5" w:rsidP="00CA5B8A">
      <w:pPr>
        <w:rPr>
          <w:color w:val="000000" w:themeColor="text1"/>
        </w:rPr>
      </w:pPr>
      <w:r w:rsidRPr="00FC1F87">
        <w:rPr>
          <w:rFonts w:hint="eastAsia"/>
          <w:color w:val="000000" w:themeColor="text1"/>
          <w:vertAlign w:val="superscript"/>
        </w:rPr>
        <w:t>b</w:t>
      </w:r>
      <w:r w:rsidRPr="00FC1F87">
        <w:rPr>
          <w:rFonts w:hint="eastAsia"/>
          <w:color w:val="000000" w:themeColor="text1"/>
        </w:rPr>
        <w:t xml:space="preserve"> </w:t>
      </w:r>
      <w:r w:rsidRPr="00FC1F87">
        <w:rPr>
          <w:color w:val="000000" w:themeColor="text1"/>
        </w:rPr>
        <w:t>性活动相当于Bruce</w:t>
      </w:r>
      <w:r w:rsidR="00FC1F87" w:rsidRPr="00FC1F87">
        <w:rPr>
          <w:color w:val="000000" w:themeColor="text1"/>
        </w:rPr>
        <w:t>跑步机</w:t>
      </w:r>
      <w:r w:rsidR="00FC1F87" w:rsidRPr="00FC1F87">
        <w:rPr>
          <w:rFonts w:hint="eastAsia"/>
          <w:color w:val="000000" w:themeColor="text1"/>
        </w:rPr>
        <w:t>程序</w:t>
      </w:r>
      <w:r w:rsidRPr="00FC1F87">
        <w:rPr>
          <w:color w:val="000000" w:themeColor="text1"/>
        </w:rPr>
        <w:t>的四分钟。</w:t>
      </w:r>
    </w:p>
    <w:p w14:paraId="5C77F33E" w14:textId="408E410F" w:rsidR="00B16C5C" w:rsidRDefault="00C37AEE" w:rsidP="00BB6263">
      <w:pPr>
        <w:pStyle w:val="5"/>
      </w:pPr>
      <w:bookmarkStart w:id="72" w:name="_Toc490950014"/>
      <w:bookmarkStart w:id="73" w:name="_Toc491015146"/>
      <w:r w:rsidRPr="00C37AEE">
        <w:t>3.1.3.1.4.1</w:t>
      </w:r>
      <w:r w:rsidR="00625BF5" w:rsidRPr="00625BF5">
        <w:t>低风险类别</w:t>
      </w:r>
      <w:bookmarkEnd w:id="72"/>
      <w:bookmarkEnd w:id="73"/>
    </w:p>
    <w:p w14:paraId="1992A71A" w14:textId="2C62AFD9" w:rsidR="00971271" w:rsidRDefault="007C23EF" w:rsidP="00CA5B8A">
      <w:r>
        <w:rPr>
          <w:rFonts w:hint="eastAsia"/>
        </w:rPr>
        <w:t xml:space="preserve">    </w:t>
      </w:r>
      <w:r w:rsidR="0055332F">
        <w:t>低风险类别包括</w:t>
      </w:r>
      <w:r w:rsidR="0055332F" w:rsidRPr="0055332F">
        <w:t>与性活动相关的心脏风险无明显差异</w:t>
      </w:r>
      <w:r w:rsidR="0055332F">
        <w:rPr>
          <w:rFonts w:hint="eastAsia"/>
        </w:rPr>
        <w:t>的患者</w:t>
      </w:r>
      <w:r w:rsidR="0055332F" w:rsidRPr="0055332F">
        <w:t>。</w:t>
      </w:r>
      <w:r w:rsidR="00F20701" w:rsidRPr="00F20701">
        <w:t>低风险通常表现为</w:t>
      </w:r>
      <w:r w:rsidR="0055332F">
        <w:rPr>
          <w:rFonts w:hint="eastAsia"/>
        </w:rPr>
        <w:t>有</w:t>
      </w:r>
      <w:r w:rsidR="0055332F">
        <w:t>执行适度强度的能力，其定义为静止状态下</w:t>
      </w:r>
      <w:r w:rsidR="0055332F" w:rsidRPr="00F20701">
        <w:t>≥6代谢当量</w:t>
      </w:r>
      <w:r w:rsidR="0055332F">
        <w:t>无症状的能量消耗</w:t>
      </w:r>
      <w:r w:rsidR="00F20701" w:rsidRPr="00F20701">
        <w:t>。 根据目前了解与性活动相</w:t>
      </w:r>
      <w:r w:rsidR="0055332F">
        <w:t>关的运动需求或情绪压力，低风险患者在性活动开始或恢复或</w:t>
      </w:r>
      <w:r w:rsidR="00F20701" w:rsidRPr="00F20701">
        <w:t>治疗之前不需要心脏测试或评估。</w:t>
      </w:r>
    </w:p>
    <w:p w14:paraId="01740669" w14:textId="74FADD1A" w:rsidR="004D0FF0" w:rsidRDefault="00C37AEE" w:rsidP="00CA5B8A">
      <w:r w:rsidRPr="00C37AEE">
        <w:t>3.1.3.1.4.2</w:t>
      </w:r>
      <w:r w:rsidR="004D0FF0" w:rsidRPr="004D0FF0">
        <w:t>中级或不</w:t>
      </w:r>
      <w:r w:rsidR="004D0FF0">
        <w:rPr>
          <w:rFonts w:hint="eastAsia"/>
        </w:rPr>
        <w:t>确定</w:t>
      </w:r>
      <w:r w:rsidR="004D0FF0" w:rsidRPr="004D0FF0">
        <w:t>定风险类别</w:t>
      </w:r>
    </w:p>
    <w:p w14:paraId="4F241209" w14:textId="3258388B" w:rsidR="00F160F2" w:rsidRPr="00F160F2" w:rsidRDefault="007C23EF" w:rsidP="00CA5B8A">
      <w:r>
        <w:rPr>
          <w:rFonts w:hint="eastAsia"/>
        </w:rPr>
        <w:t xml:space="preserve">    </w:t>
      </w:r>
      <w:r w:rsidR="003D13AD" w:rsidRPr="003D13AD">
        <w:t>在中期或不确定的风险类别包括患者的不确定的心脏状况或患者的风险需要恢</w:t>
      </w:r>
      <w:r w:rsidR="003D13AD">
        <w:t>复性生活之前</w:t>
      </w:r>
      <w:r w:rsidR="003D13AD">
        <w:rPr>
          <w:rFonts w:hint="eastAsia"/>
        </w:rPr>
        <w:t>进行</w:t>
      </w:r>
      <w:r w:rsidR="003D13AD" w:rsidRPr="003D13AD">
        <w:t xml:space="preserve">测试或评估。 根据测试结果，这些患者可能被移至高危组或低危组。 </w:t>
      </w:r>
      <w:r w:rsidR="003D13AD">
        <w:t>有些患者可能需要进行心脏</w:t>
      </w:r>
      <w:r w:rsidR="003D13AD">
        <w:rPr>
          <w:rFonts w:hint="eastAsia"/>
        </w:rPr>
        <w:t>病</w:t>
      </w:r>
      <w:r w:rsidR="003D13AD" w:rsidRPr="003D13AD">
        <w:t>咨询，以帮助主治医师确定性活动的安全性。</w:t>
      </w:r>
    </w:p>
    <w:p w14:paraId="7A7FF856" w14:textId="33A02E0A" w:rsidR="00C37AEE" w:rsidRDefault="00C37AEE" w:rsidP="00BB6263">
      <w:pPr>
        <w:pStyle w:val="5"/>
      </w:pPr>
      <w:bookmarkStart w:id="74" w:name="_Toc490950015"/>
      <w:bookmarkStart w:id="75" w:name="_Toc491015147"/>
      <w:r w:rsidRPr="00C37AEE">
        <w:t>3.1.3.1.4.3</w:t>
      </w:r>
      <w:r w:rsidR="004D0FF0">
        <w:rPr>
          <w:rFonts w:hint="eastAsia"/>
        </w:rPr>
        <w:t>高</w:t>
      </w:r>
      <w:r w:rsidR="004D0FF0" w:rsidRPr="00625BF5">
        <w:t>风险类别</w:t>
      </w:r>
      <w:bookmarkEnd w:id="74"/>
      <w:bookmarkEnd w:id="75"/>
    </w:p>
    <w:p w14:paraId="2AAAB216" w14:textId="7D7DF699" w:rsidR="003D13AD" w:rsidRDefault="007C23EF" w:rsidP="00CA5B8A">
      <w:r>
        <w:rPr>
          <w:rFonts w:hint="eastAsia"/>
        </w:rPr>
        <w:t xml:space="preserve">    </w:t>
      </w:r>
      <w:r w:rsidR="003271D1" w:rsidRPr="003271D1">
        <w:t>高危病人有心脏状况是十分严重和/</w:t>
      </w:r>
      <w:r w:rsidR="003271D1">
        <w:t>或不稳定</w:t>
      </w:r>
      <w:r w:rsidR="003271D1">
        <w:rPr>
          <w:rFonts w:hint="eastAsia"/>
        </w:rPr>
        <w:t>进行</w:t>
      </w:r>
      <w:r w:rsidR="003271D1" w:rsidRPr="003271D1">
        <w:t>性活动</w:t>
      </w:r>
      <w:r w:rsidR="004B5DBE">
        <w:rPr>
          <w:rFonts w:hint="eastAsia"/>
        </w:rPr>
        <w:t>会有</w:t>
      </w:r>
      <w:r w:rsidR="003271D1" w:rsidRPr="003271D1">
        <w:t>显著风险。</w:t>
      </w:r>
      <w:r w:rsidR="00035458" w:rsidRPr="00035458">
        <w:t>大多数高危患者有中度至重度症状的心脏疾病。 应将高风险个人转介进行心脏评估和治疗。 应该停止性活动，直到患者的心脏状况通过治疗稳定，或由心脏病专家和/或内科医生决定恢复性活动是安全的。</w:t>
      </w:r>
    </w:p>
    <w:p w14:paraId="2312F420" w14:textId="0E88E2C3" w:rsidR="004D0FF0" w:rsidRDefault="00D93A9B" w:rsidP="00BB6263">
      <w:pPr>
        <w:pStyle w:val="5"/>
      </w:pPr>
      <w:bookmarkStart w:id="76" w:name="_Toc490950016"/>
      <w:bookmarkStart w:id="77" w:name="_Toc491015148"/>
      <w:r>
        <w:t>3.1.3.2</w:t>
      </w:r>
      <w:r w:rsidR="004D0FF0" w:rsidRPr="004D0FF0">
        <w:t>专业诊断测试</w:t>
      </w:r>
      <w:bookmarkEnd w:id="76"/>
      <w:bookmarkEnd w:id="77"/>
    </w:p>
    <w:p w14:paraId="5900A54A" w14:textId="587501B9" w:rsidR="007C23EF" w:rsidRPr="007C23EF" w:rsidRDefault="001F4180" w:rsidP="00020127">
      <w:pPr>
        <w:ind w:firstLine="480"/>
      </w:pPr>
      <w:r w:rsidRPr="001F4180">
        <w:t>大多数ED患者可以在性保健环境中进行管理; 相反，一些患者可能需要特</w:t>
      </w:r>
      <w:r w:rsidRPr="001F4180">
        <w:lastRenderedPageBreak/>
        <w:t>定的诊断测试（表3和表4）。</w:t>
      </w:r>
    </w:p>
    <w:p w14:paraId="061680F1" w14:textId="66CDDD94" w:rsidR="00D93A9B" w:rsidRDefault="00D93A9B" w:rsidP="00BB6263">
      <w:pPr>
        <w:pStyle w:val="5"/>
      </w:pPr>
      <w:bookmarkStart w:id="78" w:name="_Toc490950017"/>
      <w:bookmarkStart w:id="79" w:name="_Toc491015149"/>
      <w:r>
        <w:t>3.1.3.2.1</w:t>
      </w:r>
      <w:r w:rsidR="004D0FF0" w:rsidRPr="004D0FF0">
        <w:t>夜间阴茎勃起和硬度测试</w:t>
      </w:r>
      <w:bookmarkEnd w:id="78"/>
      <w:bookmarkEnd w:id="79"/>
    </w:p>
    <w:p w14:paraId="796829DF" w14:textId="646A3E12" w:rsidR="007C23EF" w:rsidRDefault="007C23EF" w:rsidP="00D93A9B">
      <w:r>
        <w:rPr>
          <w:rFonts w:hint="eastAsia"/>
        </w:rPr>
        <w:t xml:space="preserve">    </w:t>
      </w:r>
      <w:r w:rsidR="009F2A6D" w:rsidRPr="009F2A6D">
        <w:t>在夜间阴茎勃起和硬度评估应进行至少两个单独的夜晚。</w:t>
      </w:r>
      <w:r w:rsidR="009F2A6D">
        <w:t>功能性勃起机制由持续十分钟或更长，阴茎</w:t>
      </w:r>
      <w:r w:rsidR="009F2A6D">
        <w:rPr>
          <w:rFonts w:hint="eastAsia"/>
        </w:rPr>
        <w:t>头部</w:t>
      </w:r>
      <w:r w:rsidR="009F2A6D" w:rsidRPr="009F2A6D">
        <w:t>记录的至少60</w:t>
      </w:r>
      <w:r w:rsidR="009F2A6D">
        <w:t>％</w:t>
      </w:r>
      <w:r w:rsidR="009F2A6D">
        <w:rPr>
          <w:rFonts w:hint="eastAsia"/>
        </w:rPr>
        <w:t>硬</w:t>
      </w:r>
      <w:r w:rsidR="009F2A6D" w:rsidRPr="009F2A6D">
        <w:t>度的勃起特征</w:t>
      </w:r>
      <w:r w:rsidR="009F2A6D">
        <w:rPr>
          <w:rFonts w:hint="eastAsia"/>
        </w:rPr>
        <w:t>来</w:t>
      </w:r>
      <w:r w:rsidR="009F2A6D" w:rsidRPr="009F2A6D">
        <w:t>表示[86]。</w:t>
      </w:r>
    </w:p>
    <w:p w14:paraId="1F78C587" w14:textId="1618FE74" w:rsidR="00D93A9B" w:rsidRDefault="00D93A9B" w:rsidP="00BB6263">
      <w:pPr>
        <w:pStyle w:val="5"/>
      </w:pPr>
      <w:bookmarkStart w:id="80" w:name="_Toc490950018"/>
      <w:bookmarkStart w:id="81" w:name="_Toc491015150"/>
      <w:r>
        <w:t>3.1.3.2.2</w:t>
      </w:r>
      <w:r w:rsidR="004D0FF0" w:rsidRPr="004D0FF0">
        <w:t>海绵体内注射试验</w:t>
      </w:r>
      <w:bookmarkEnd w:id="80"/>
      <w:bookmarkEnd w:id="81"/>
    </w:p>
    <w:p w14:paraId="773E898E" w14:textId="2C1B52C3" w:rsidR="00D93A9B" w:rsidRDefault="007C23EF" w:rsidP="00D93A9B">
      <w:r>
        <w:rPr>
          <w:rFonts w:hint="eastAsia"/>
        </w:rPr>
        <w:t xml:space="preserve">    </w:t>
      </w:r>
      <w:r w:rsidR="005D5BBA">
        <w:t>海绵体内注射试验提供了</w:t>
      </w:r>
      <w:r w:rsidR="005D5BBA" w:rsidRPr="005D5BBA">
        <w:t>血管状态的有限信息。</w:t>
      </w:r>
      <w:r w:rsidR="005D5BBA">
        <w:t>阳性测试是在海绵体注射后十分钟内出现的僵硬勃起反应（</w:t>
      </w:r>
      <w:r w:rsidR="005D5BBA" w:rsidRPr="005D5BBA">
        <w:t>阴茎</w:t>
      </w:r>
      <w:r w:rsidR="005D5BBA">
        <w:rPr>
          <w:rFonts w:hint="eastAsia"/>
        </w:rPr>
        <w:t>不能弯曲</w:t>
      </w:r>
      <w:r w:rsidR="005D5BBA" w:rsidRPr="005D5BBA">
        <w:t>），持续30分钟[87]。 总体而言，测试不确定作为诊断程序，如果临床上有需要，应要求对阴茎进行</w:t>
      </w:r>
      <w:r w:rsidR="005D5BBA">
        <w:rPr>
          <w:rFonts w:hint="eastAsia"/>
        </w:rPr>
        <w:t>复式</w:t>
      </w:r>
      <w:r w:rsidR="005D5BBA" w:rsidRPr="005D5BBA">
        <w:t>多普勒研究。</w:t>
      </w:r>
    </w:p>
    <w:p w14:paraId="215E672E" w14:textId="5E91E7A2" w:rsidR="00971271" w:rsidRDefault="00971271" w:rsidP="00BB6263">
      <w:pPr>
        <w:pStyle w:val="5"/>
      </w:pPr>
      <w:bookmarkStart w:id="82" w:name="_Toc490950019"/>
      <w:bookmarkStart w:id="83" w:name="_Toc491015151"/>
      <w:r>
        <w:t>3.1.3.2.3</w:t>
      </w:r>
      <w:r w:rsidR="00700430">
        <w:rPr>
          <w:rFonts w:hint="eastAsia"/>
        </w:rPr>
        <w:t>复式</w:t>
      </w:r>
      <w:r>
        <w:t>超声检查阴茎</w:t>
      </w:r>
      <w:bookmarkEnd w:id="82"/>
      <w:bookmarkEnd w:id="83"/>
    </w:p>
    <w:p w14:paraId="10224AA7" w14:textId="11F1072A" w:rsidR="00D93A9B" w:rsidRDefault="007C23EF" w:rsidP="00971271">
      <w:r>
        <w:rPr>
          <w:rFonts w:hint="eastAsia"/>
        </w:rPr>
        <w:t xml:space="preserve">    </w:t>
      </w:r>
      <w:r w:rsidR="00971271">
        <w:t xml:space="preserve">收缩末峰血流&gt; 30 cm / s，舒张末期速度&lt;3 cm / s，阻力指数&gt; 0.8通常被认为是正常的[88]。 </w:t>
      </w:r>
      <w:r w:rsidR="00700430">
        <w:t>当</w:t>
      </w:r>
      <w:r w:rsidR="00700430">
        <w:rPr>
          <w:rFonts w:hint="eastAsia"/>
        </w:rPr>
        <w:t>复式</w:t>
      </w:r>
      <w:r w:rsidR="00971271">
        <w:t>超声（US）检查正常时，进一步进行血管调查是不必要的。</w:t>
      </w:r>
    </w:p>
    <w:p w14:paraId="040D33DA" w14:textId="322C370D" w:rsidR="009A06E4" w:rsidRDefault="009A06E4" w:rsidP="00BB6263">
      <w:pPr>
        <w:pStyle w:val="5"/>
      </w:pPr>
      <w:bookmarkStart w:id="84" w:name="_Toc490950020"/>
      <w:bookmarkStart w:id="85" w:name="_Toc491015152"/>
      <w:r>
        <w:t>3.1.3.2.4动脉造影术和动态灌注海绵体测量法或海绵体腔摄影术</w:t>
      </w:r>
      <w:bookmarkEnd w:id="84"/>
      <w:bookmarkEnd w:id="85"/>
    </w:p>
    <w:p w14:paraId="42F9A8BA" w14:textId="4EEFD759" w:rsidR="00D93A9B" w:rsidRPr="009A06E4" w:rsidRDefault="007C23EF" w:rsidP="009A06E4">
      <w:r>
        <w:rPr>
          <w:rFonts w:hint="eastAsia"/>
        </w:rPr>
        <w:t xml:space="preserve">    </w:t>
      </w:r>
      <w:r w:rsidR="009A06E4">
        <w:t>动脉造影术和动态灌注海绵体测量法或海绵体造影术应仅在被考虑用于血管重建手术的患者中进行[89]。</w:t>
      </w:r>
    </w:p>
    <w:p w14:paraId="38379571" w14:textId="77777777" w:rsidR="002A3A2F" w:rsidRDefault="002A3A2F" w:rsidP="00BB6263">
      <w:pPr>
        <w:pStyle w:val="5"/>
      </w:pPr>
      <w:bookmarkStart w:id="86" w:name="_Toc490950021"/>
      <w:bookmarkStart w:id="87" w:name="_Toc491015153"/>
      <w:r>
        <w:t>3.1.3.2.5精神病学评估</w:t>
      </w:r>
      <w:bookmarkEnd w:id="86"/>
      <w:bookmarkEnd w:id="87"/>
    </w:p>
    <w:p w14:paraId="417F20EE" w14:textId="4D6555C6" w:rsidR="00D93A9B" w:rsidRPr="002A3A2F" w:rsidRDefault="007C23EF" w:rsidP="002A3A2F">
      <w:r>
        <w:rPr>
          <w:rFonts w:hint="eastAsia"/>
        </w:rPr>
        <w:t xml:space="preserve">    </w:t>
      </w:r>
      <w:r w:rsidR="002A3A2F">
        <w:t xml:space="preserve">每当临床指出，精神障碍患者应转介给对性健康特别感兴趣的精神科医生。 </w:t>
      </w:r>
      <w:r w:rsidR="002A3A2F">
        <w:lastRenderedPageBreak/>
        <w:t>在具有长期初级ED的年轻患者（&lt;40岁）[34]中，在进行有机评估之前，精神评估可能是有帮助的。</w:t>
      </w:r>
    </w:p>
    <w:p w14:paraId="6A410CAE" w14:textId="6532F438" w:rsidR="00A10C60" w:rsidRDefault="00A10C60" w:rsidP="00BB6263">
      <w:pPr>
        <w:pStyle w:val="5"/>
      </w:pPr>
      <w:bookmarkStart w:id="88" w:name="_Toc490950022"/>
      <w:bookmarkStart w:id="89" w:name="_Toc491015154"/>
      <w:r>
        <w:t xml:space="preserve">3.1.3.2.6 </w:t>
      </w:r>
      <w:r>
        <w:rPr>
          <w:rFonts w:hint="eastAsia"/>
        </w:rPr>
        <w:t>阴茎异常</w:t>
      </w:r>
      <w:bookmarkEnd w:id="88"/>
      <w:bookmarkEnd w:id="89"/>
    </w:p>
    <w:p w14:paraId="578B886D" w14:textId="1BCFF9A4" w:rsidR="00EB0AC9" w:rsidRPr="007C23EF" w:rsidRDefault="007C23EF" w:rsidP="00D93A9B">
      <w:r>
        <w:rPr>
          <w:rFonts w:hint="eastAsia"/>
        </w:rPr>
        <w:t xml:space="preserve">    </w:t>
      </w:r>
      <w:r w:rsidR="00EB0AC9" w:rsidRPr="00EB0AC9">
        <w:t>患有ED和阴茎异常</w:t>
      </w:r>
      <w:r w:rsidR="00EB0AC9">
        <w:t>（例如尿道下裂，先天性</w:t>
      </w:r>
      <w:r w:rsidR="00EB0AC9">
        <w:rPr>
          <w:rFonts w:hint="eastAsia"/>
        </w:rPr>
        <w:t>弯曲</w:t>
      </w:r>
      <w:r w:rsidR="001B4893">
        <w:t>或</w:t>
      </w:r>
      <w:r w:rsidR="001B4893">
        <w:rPr>
          <w:rFonts w:hint="eastAsia"/>
        </w:rPr>
        <w:t>保留硬度</w:t>
      </w:r>
      <w:r w:rsidR="00EB0AC9" w:rsidRPr="00EB0AC9">
        <w:t>的</w:t>
      </w:r>
      <w:r w:rsidR="005D5502" w:rsidRPr="005D5502">
        <w:t>阴茎硬结症</w:t>
      </w:r>
      <w:r w:rsidR="00EB0AC9" w:rsidRPr="00EB0AC9">
        <w:t>）的患者可能需要进行手术矫正。</w:t>
      </w:r>
    </w:p>
    <w:p w14:paraId="3BCE753E" w14:textId="4013B18C" w:rsidR="007D0245" w:rsidRDefault="00D93A9B" w:rsidP="00BB6263">
      <w:pPr>
        <w:pStyle w:val="4"/>
      </w:pPr>
      <w:bookmarkStart w:id="90" w:name="_Toc490950023"/>
      <w:bookmarkStart w:id="91" w:name="_Toc491015155"/>
      <w:r>
        <w:t>3.1.3.3</w:t>
      </w:r>
      <w:r w:rsidR="00A34BB1" w:rsidRPr="00A34BB1">
        <w:t xml:space="preserve">患者教育 </w:t>
      </w:r>
      <w:r w:rsidR="007D0245">
        <w:t>–</w:t>
      </w:r>
      <w:r w:rsidR="00A34BB1" w:rsidRPr="00A34BB1">
        <w:t xml:space="preserve"> </w:t>
      </w:r>
      <w:r w:rsidR="007D0245">
        <w:rPr>
          <w:rFonts w:hint="eastAsia"/>
        </w:rPr>
        <w:t>咨询</w:t>
      </w:r>
      <w:r w:rsidR="007D0245">
        <w:t>和</w:t>
      </w:r>
      <w:r w:rsidR="007D0245">
        <w:rPr>
          <w:rFonts w:hint="eastAsia"/>
        </w:rPr>
        <w:t>推荐</w:t>
      </w:r>
      <w:bookmarkEnd w:id="90"/>
      <w:bookmarkEnd w:id="91"/>
    </w:p>
    <w:p w14:paraId="65DC7C69" w14:textId="43038042" w:rsidR="00D15333" w:rsidRDefault="00391667" w:rsidP="00CA6A1C">
      <w:pPr>
        <w:ind w:firstLine="480"/>
      </w:pPr>
      <w:r w:rsidRPr="00391667">
        <w:t>与患者协商应包括对患者及其性伴侣的期望和需求的讨论。 还应审查患者和伴侣对ED</w:t>
      </w:r>
      <w:r>
        <w:rPr>
          <w:rFonts w:hint="eastAsia"/>
        </w:rPr>
        <w:t>以及</w:t>
      </w:r>
      <w:r w:rsidRPr="00391667">
        <w:t>诊断结果</w:t>
      </w:r>
      <w:r>
        <w:rPr>
          <w:rFonts w:hint="eastAsia"/>
        </w:rPr>
        <w:t>的了解</w:t>
      </w:r>
      <w:r w:rsidRPr="00391667">
        <w:t>，并提供理性选择治疗方案[90]。 患者和伴侣的教育是ED管理的重要组成部分[90，91]。</w:t>
      </w:r>
    </w:p>
    <w:p w14:paraId="65C16EAB" w14:textId="041A089D" w:rsidR="00AC0201" w:rsidRPr="00AC0201" w:rsidRDefault="00AC0201" w:rsidP="00AC0201">
      <w:pPr>
        <w:rPr>
          <w:b/>
          <w:bCs/>
        </w:rPr>
      </w:pPr>
      <w:r w:rsidRPr="00AC0201">
        <w:rPr>
          <w:b/>
          <w:bCs/>
        </w:rPr>
        <w:t>表3：特异性诊断试验的适应症</w:t>
      </w:r>
    </w:p>
    <w:tbl>
      <w:tblPr>
        <w:tblW w:w="7645" w:type="dxa"/>
        <w:jc w:val="center"/>
        <w:tblCellMar>
          <w:left w:w="0" w:type="dxa"/>
          <w:right w:w="0" w:type="dxa"/>
        </w:tblCellMar>
        <w:tblLook w:val="04A0" w:firstRow="1" w:lastRow="0" w:firstColumn="1" w:lastColumn="0" w:noHBand="0" w:noVBand="1"/>
      </w:tblPr>
      <w:tblGrid>
        <w:gridCol w:w="7645"/>
      </w:tblGrid>
      <w:tr w:rsidR="00AC0201" w:rsidRPr="00AC0201" w14:paraId="775312B4" w14:textId="77777777" w:rsidTr="00AC0201">
        <w:trPr>
          <w:trHeight w:val="260"/>
          <w:jc w:val="center"/>
        </w:trPr>
        <w:tc>
          <w:tcPr>
            <w:tcW w:w="7645" w:type="dxa"/>
            <w:tcBorders>
              <w:top w:val="single" w:sz="8" w:space="0" w:color="231F20"/>
              <w:left w:val="single" w:sz="8" w:space="0" w:color="231F20"/>
              <w:bottom w:val="single" w:sz="8" w:space="0" w:color="231F20"/>
              <w:right w:val="single" w:sz="8" w:space="0" w:color="231F20"/>
            </w:tcBorders>
            <w:vAlign w:val="center"/>
            <w:hideMark/>
          </w:tcPr>
          <w:p w14:paraId="48BF8B62" w14:textId="77777777" w:rsidR="00AC0201" w:rsidRPr="00AC0201" w:rsidRDefault="00AC0201" w:rsidP="00AC0201">
            <w:r w:rsidRPr="00AC0201">
              <w:rPr>
                <w:rFonts w:hint="eastAsia"/>
              </w:rPr>
              <w:t>原发性</w:t>
            </w:r>
            <w:r w:rsidRPr="00AC0201">
              <w:t>ED（不是由有机疾病或心理疾病引起的）。</w:t>
            </w:r>
          </w:p>
        </w:tc>
      </w:tr>
      <w:tr w:rsidR="00AC0201" w:rsidRPr="00AC0201" w14:paraId="583F45B1" w14:textId="77777777" w:rsidTr="00AC0201">
        <w:trPr>
          <w:trHeight w:val="500"/>
          <w:jc w:val="center"/>
        </w:trPr>
        <w:tc>
          <w:tcPr>
            <w:tcW w:w="7645" w:type="dxa"/>
            <w:tcBorders>
              <w:top w:val="single" w:sz="8" w:space="0" w:color="231F20"/>
              <w:left w:val="single" w:sz="8" w:space="0" w:color="231F20"/>
              <w:bottom w:val="single" w:sz="8" w:space="0" w:color="231F20"/>
              <w:right w:val="single" w:sz="8" w:space="0" w:color="231F20"/>
            </w:tcBorders>
            <w:vAlign w:val="center"/>
            <w:hideMark/>
          </w:tcPr>
          <w:p w14:paraId="49017701" w14:textId="77777777" w:rsidR="00AC0201" w:rsidRPr="00AC0201" w:rsidRDefault="00AC0201" w:rsidP="00AC0201">
            <w:r w:rsidRPr="00AC0201">
              <w:t>具有盆腔或会阴创伤史的年轻患者，可以从潜在的治愈性血</w:t>
            </w:r>
            <w:r w:rsidRPr="00AC0201">
              <w:rPr>
                <w:rFonts w:hint="eastAsia"/>
              </w:rPr>
              <w:t>流重建</w:t>
            </w:r>
            <w:r w:rsidRPr="00AC0201">
              <w:t>术或血管成形术中受益。</w:t>
            </w:r>
          </w:p>
        </w:tc>
      </w:tr>
      <w:tr w:rsidR="00AC0201" w:rsidRPr="00AC0201" w14:paraId="4C7D5565" w14:textId="77777777" w:rsidTr="00AC0201">
        <w:trPr>
          <w:trHeight w:val="500"/>
          <w:jc w:val="center"/>
        </w:trPr>
        <w:tc>
          <w:tcPr>
            <w:tcW w:w="7645" w:type="dxa"/>
            <w:tcBorders>
              <w:top w:val="single" w:sz="8" w:space="0" w:color="231F20"/>
              <w:left w:val="single" w:sz="8" w:space="0" w:color="231F20"/>
              <w:bottom w:val="single" w:sz="8" w:space="0" w:color="231F20"/>
              <w:right w:val="single" w:sz="8" w:space="0" w:color="231F20"/>
            </w:tcBorders>
            <w:vAlign w:val="center"/>
            <w:hideMark/>
          </w:tcPr>
          <w:p w14:paraId="0E617976" w14:textId="77777777" w:rsidR="00AC0201" w:rsidRPr="00AC0201" w:rsidRDefault="00AC0201" w:rsidP="00AC0201">
            <w:r w:rsidRPr="00AC0201">
              <w:t>可能需要手术矫正</w:t>
            </w:r>
            <w:r w:rsidRPr="00AC0201">
              <w:rPr>
                <w:rFonts w:hint="eastAsia"/>
              </w:rPr>
              <w:t>的</w:t>
            </w:r>
            <w:r w:rsidRPr="00AC0201">
              <w:t>阴茎畸形患者（例如，</w:t>
            </w:r>
            <w:r w:rsidRPr="00AC0201">
              <w:rPr>
                <w:rFonts w:hint="eastAsia"/>
              </w:rPr>
              <w:t>阴茎硬结症</w:t>
            </w:r>
            <w:r w:rsidRPr="00AC0201">
              <w:t>，先天性阴茎</w:t>
            </w:r>
            <w:r w:rsidRPr="00AC0201">
              <w:rPr>
                <w:rFonts w:hint="eastAsia"/>
              </w:rPr>
              <w:t>弯曲</w:t>
            </w:r>
            <w:r w:rsidRPr="00AC0201">
              <w:t>）。</w:t>
            </w:r>
          </w:p>
        </w:tc>
      </w:tr>
      <w:tr w:rsidR="00AC0201" w:rsidRPr="00AC0201" w14:paraId="1D3B57D0" w14:textId="77777777" w:rsidTr="00AC0201">
        <w:trPr>
          <w:trHeight w:val="260"/>
          <w:jc w:val="center"/>
        </w:trPr>
        <w:tc>
          <w:tcPr>
            <w:tcW w:w="7645" w:type="dxa"/>
            <w:tcBorders>
              <w:top w:val="single" w:sz="8" w:space="0" w:color="231F20"/>
              <w:left w:val="single" w:sz="8" w:space="0" w:color="231F20"/>
              <w:bottom w:val="single" w:sz="8" w:space="0" w:color="231F20"/>
              <w:right w:val="single" w:sz="8" w:space="0" w:color="231F20"/>
            </w:tcBorders>
            <w:vAlign w:val="center"/>
            <w:hideMark/>
          </w:tcPr>
          <w:p w14:paraId="7F41E000" w14:textId="77777777" w:rsidR="00AC0201" w:rsidRPr="00AC0201" w:rsidRDefault="00AC0201" w:rsidP="00AC0201">
            <w:r w:rsidRPr="00AC0201">
              <w:t>复杂的精神病或心理性疾病患者。</w:t>
            </w:r>
          </w:p>
        </w:tc>
      </w:tr>
      <w:tr w:rsidR="00AC0201" w:rsidRPr="00AC0201" w14:paraId="2B7A05D2" w14:textId="77777777" w:rsidTr="00AC0201">
        <w:trPr>
          <w:trHeight w:val="260"/>
          <w:jc w:val="center"/>
        </w:trPr>
        <w:tc>
          <w:tcPr>
            <w:tcW w:w="7645" w:type="dxa"/>
            <w:tcBorders>
              <w:top w:val="single" w:sz="8" w:space="0" w:color="231F20"/>
              <w:left w:val="single" w:sz="8" w:space="0" w:color="231F20"/>
              <w:bottom w:val="single" w:sz="8" w:space="0" w:color="231F20"/>
              <w:right w:val="single" w:sz="8" w:space="0" w:color="231F20"/>
            </w:tcBorders>
            <w:vAlign w:val="center"/>
            <w:hideMark/>
          </w:tcPr>
          <w:p w14:paraId="08A48B20" w14:textId="77777777" w:rsidR="00AC0201" w:rsidRPr="00AC0201" w:rsidRDefault="00AC0201" w:rsidP="00AC0201">
            <w:r w:rsidRPr="00AC0201">
              <w:t>复发性内分泌障碍患者。</w:t>
            </w:r>
          </w:p>
        </w:tc>
      </w:tr>
      <w:tr w:rsidR="00AC0201" w:rsidRPr="00AC0201" w14:paraId="7EF0DC06" w14:textId="77777777" w:rsidTr="00AC0201">
        <w:trPr>
          <w:trHeight w:val="260"/>
          <w:jc w:val="center"/>
        </w:trPr>
        <w:tc>
          <w:tcPr>
            <w:tcW w:w="7645" w:type="dxa"/>
            <w:tcBorders>
              <w:top w:val="single" w:sz="8" w:space="0" w:color="231F20"/>
              <w:left w:val="single" w:sz="8" w:space="0" w:color="231F20"/>
              <w:bottom w:val="single" w:sz="8" w:space="0" w:color="231F20"/>
              <w:right w:val="single" w:sz="8" w:space="0" w:color="231F20"/>
            </w:tcBorders>
            <w:vAlign w:val="center"/>
            <w:hideMark/>
          </w:tcPr>
          <w:p w14:paraId="033E0FCD" w14:textId="77777777" w:rsidR="00AC0201" w:rsidRPr="00AC0201" w:rsidRDefault="00AC0201" w:rsidP="00AC0201">
            <w:r w:rsidRPr="00AC0201">
              <w:t>根据患者或其伴侣的要求指明</w:t>
            </w:r>
            <w:r w:rsidRPr="00AC0201">
              <w:rPr>
                <w:rFonts w:hint="eastAsia"/>
              </w:rPr>
              <w:t>的</w:t>
            </w:r>
            <w:r w:rsidRPr="00AC0201">
              <w:t>具体检查。</w:t>
            </w:r>
          </w:p>
        </w:tc>
      </w:tr>
      <w:tr w:rsidR="00AC0201" w:rsidRPr="00AC0201" w14:paraId="1F1FF5F0" w14:textId="77777777" w:rsidTr="00AC0201">
        <w:trPr>
          <w:trHeight w:val="260"/>
          <w:jc w:val="center"/>
        </w:trPr>
        <w:tc>
          <w:tcPr>
            <w:tcW w:w="7645" w:type="dxa"/>
            <w:tcBorders>
              <w:top w:val="single" w:sz="8" w:space="0" w:color="231F20"/>
              <w:left w:val="single" w:sz="8" w:space="0" w:color="231F20"/>
              <w:bottom w:val="single" w:sz="8" w:space="0" w:color="231F20"/>
              <w:right w:val="single" w:sz="8" w:space="0" w:color="231F20"/>
            </w:tcBorders>
            <w:vAlign w:val="center"/>
            <w:hideMark/>
          </w:tcPr>
          <w:p w14:paraId="7935C6FE" w14:textId="77777777" w:rsidR="00AC0201" w:rsidRPr="00AC0201" w:rsidRDefault="00AC0201" w:rsidP="00AC0201">
            <w:r w:rsidRPr="00AC0201">
              <w:t>医疗法律原因（例如，植入阴茎假体</w:t>
            </w:r>
            <w:r w:rsidRPr="00AC0201">
              <w:rPr>
                <w:rFonts w:hint="eastAsia"/>
              </w:rPr>
              <w:t>治疗</w:t>
            </w:r>
            <w:r w:rsidRPr="00AC0201">
              <w:t>ED，性虐待）。</w:t>
            </w:r>
          </w:p>
        </w:tc>
      </w:tr>
    </w:tbl>
    <w:p w14:paraId="07AA201C" w14:textId="77777777" w:rsidR="00B77E9C" w:rsidRDefault="00B77E9C" w:rsidP="00AC0201">
      <w:pPr>
        <w:rPr>
          <w:b/>
          <w:bCs/>
        </w:rPr>
      </w:pPr>
    </w:p>
    <w:p w14:paraId="08812500" w14:textId="17D93D86" w:rsidR="00AC0201" w:rsidRPr="00AC0201" w:rsidRDefault="00AC0201" w:rsidP="00AC0201">
      <w:pPr>
        <w:rPr>
          <w:b/>
          <w:bCs/>
        </w:rPr>
      </w:pPr>
      <w:r w:rsidRPr="00AC0201">
        <w:rPr>
          <w:b/>
          <w:bCs/>
        </w:rPr>
        <w:t>表4：具体诊断</w:t>
      </w:r>
      <w:r w:rsidRPr="00AC0201">
        <w:rPr>
          <w:rFonts w:hint="eastAsia"/>
          <w:b/>
          <w:bCs/>
        </w:rPr>
        <w:t>方法</w:t>
      </w:r>
    </w:p>
    <w:tbl>
      <w:tblPr>
        <w:tblW w:w="0" w:type="auto"/>
        <w:jc w:val="center"/>
        <w:tblCellMar>
          <w:left w:w="0" w:type="dxa"/>
          <w:right w:w="0" w:type="dxa"/>
        </w:tblCellMar>
        <w:tblLook w:val="04A0" w:firstRow="1" w:lastRow="0" w:firstColumn="1" w:lastColumn="0" w:noHBand="0" w:noVBand="1"/>
      </w:tblPr>
      <w:tblGrid>
        <w:gridCol w:w="8280"/>
      </w:tblGrid>
      <w:tr w:rsidR="00AC0201" w:rsidRPr="00AC0201" w14:paraId="74C28E6F" w14:textId="77777777" w:rsidTr="00AC0201">
        <w:trPr>
          <w:trHeight w:val="260"/>
          <w:jc w:val="center"/>
        </w:trPr>
        <w:tc>
          <w:tcPr>
            <w:tcW w:w="8500" w:type="dxa"/>
            <w:tcBorders>
              <w:top w:val="single" w:sz="8" w:space="0" w:color="231F20"/>
              <w:left w:val="single" w:sz="8" w:space="0" w:color="231F20"/>
              <w:bottom w:val="single" w:sz="8" w:space="0" w:color="231F20"/>
              <w:right w:val="single" w:sz="8" w:space="0" w:color="231F20"/>
            </w:tcBorders>
            <w:vAlign w:val="center"/>
            <w:hideMark/>
          </w:tcPr>
          <w:p w14:paraId="5D7536C2" w14:textId="77777777" w:rsidR="00AC0201" w:rsidRPr="00AC0201" w:rsidRDefault="00AC0201" w:rsidP="00AC0201">
            <w:r w:rsidRPr="00AC0201">
              <w:lastRenderedPageBreak/>
              <w:t>使用Rigiscan®的夜间阴茎膨胀和刚度（NTPR）</w:t>
            </w:r>
          </w:p>
        </w:tc>
      </w:tr>
      <w:tr w:rsidR="00AC0201" w:rsidRPr="00AC0201" w14:paraId="035F7A06" w14:textId="77777777" w:rsidTr="00AC0201">
        <w:trPr>
          <w:trHeight w:val="1220"/>
          <w:jc w:val="center"/>
        </w:trPr>
        <w:tc>
          <w:tcPr>
            <w:tcW w:w="8500" w:type="dxa"/>
            <w:tcBorders>
              <w:top w:val="single" w:sz="8" w:space="0" w:color="231F20"/>
              <w:left w:val="single" w:sz="8" w:space="0" w:color="231F20"/>
              <w:bottom w:val="single" w:sz="8" w:space="0" w:color="231F20"/>
              <w:right w:val="single" w:sz="8" w:space="0" w:color="231F20"/>
            </w:tcBorders>
            <w:vAlign w:val="center"/>
            <w:hideMark/>
          </w:tcPr>
          <w:p w14:paraId="66DF2FFC" w14:textId="77777777" w:rsidR="00AC0201" w:rsidRPr="00AC0201" w:rsidRDefault="00AC0201" w:rsidP="00AC0201">
            <w:r w:rsidRPr="00AC0201">
              <w:t>血管研究</w:t>
            </w:r>
          </w:p>
          <w:p w14:paraId="1B40B389" w14:textId="77777777" w:rsidR="00AC0201" w:rsidRPr="00AC0201" w:rsidRDefault="00AC0201" w:rsidP="00AC0201">
            <w:r w:rsidRPr="00AC0201">
              <w:rPr>
                <w:rFonts w:hint="eastAsia"/>
              </w:rPr>
              <w:t>-</w:t>
            </w:r>
            <w:r w:rsidRPr="00AC0201">
              <w:t>海绵体血管活性药物注射</w:t>
            </w:r>
          </w:p>
          <w:p w14:paraId="1C345235" w14:textId="77777777" w:rsidR="00AC0201" w:rsidRPr="00AC0201" w:rsidRDefault="00AC0201" w:rsidP="00AC0201">
            <w:r w:rsidRPr="00AC0201">
              <w:rPr>
                <w:rFonts w:hint="eastAsia"/>
              </w:rPr>
              <w:t>-</w:t>
            </w:r>
            <w:r w:rsidRPr="00AC0201">
              <w:t>阴茎动态双相超声检查</w:t>
            </w:r>
          </w:p>
          <w:p w14:paraId="1E428104" w14:textId="77777777" w:rsidR="00AC0201" w:rsidRPr="00AC0201" w:rsidRDefault="00AC0201" w:rsidP="00AC0201">
            <w:r w:rsidRPr="00AC0201">
              <w:rPr>
                <w:rFonts w:hint="eastAsia"/>
              </w:rPr>
              <w:t>-</w:t>
            </w:r>
            <w:r w:rsidRPr="00AC0201">
              <w:t>阴茎动态</w:t>
            </w:r>
            <w:r w:rsidRPr="00AC0201">
              <w:rPr>
                <w:rFonts w:hint="eastAsia"/>
              </w:rPr>
              <w:t>灌注</w:t>
            </w:r>
            <w:r w:rsidRPr="00AC0201">
              <w:t>海绵体</w:t>
            </w:r>
            <w:r w:rsidRPr="00AC0201">
              <w:rPr>
                <w:rFonts w:hint="eastAsia"/>
              </w:rPr>
              <w:t>测压</w:t>
            </w:r>
            <w:r w:rsidRPr="00AC0201">
              <w:t>和海绵体</w:t>
            </w:r>
            <w:r w:rsidRPr="00AC0201">
              <w:rPr>
                <w:rFonts w:hint="eastAsia"/>
              </w:rPr>
              <w:t>造影</w:t>
            </w:r>
          </w:p>
          <w:p w14:paraId="785C2E0C" w14:textId="77777777" w:rsidR="00AC0201" w:rsidRPr="00AC0201" w:rsidRDefault="00AC0201" w:rsidP="00AC0201">
            <w:r w:rsidRPr="00AC0201">
              <w:rPr>
                <w:rFonts w:hint="eastAsia"/>
              </w:rPr>
              <w:t>-</w:t>
            </w:r>
            <w:r w:rsidRPr="00AC0201">
              <w:t>内阴动脉造影</w:t>
            </w:r>
          </w:p>
        </w:tc>
      </w:tr>
      <w:tr w:rsidR="00AC0201" w:rsidRPr="00AC0201" w14:paraId="1D4E1846" w14:textId="77777777" w:rsidTr="00AC0201">
        <w:trPr>
          <w:trHeight w:val="260"/>
          <w:jc w:val="center"/>
        </w:trPr>
        <w:tc>
          <w:tcPr>
            <w:tcW w:w="8500" w:type="dxa"/>
            <w:tcBorders>
              <w:top w:val="single" w:sz="8" w:space="0" w:color="231F20"/>
              <w:left w:val="single" w:sz="8" w:space="0" w:color="231F20"/>
              <w:bottom w:val="single" w:sz="8" w:space="0" w:color="231F20"/>
              <w:right w:val="single" w:sz="8" w:space="0" w:color="231F20"/>
            </w:tcBorders>
            <w:vAlign w:val="center"/>
            <w:hideMark/>
          </w:tcPr>
          <w:p w14:paraId="00D8EECE" w14:textId="77777777" w:rsidR="00AC0201" w:rsidRPr="00AC0201" w:rsidRDefault="00AC0201" w:rsidP="00AC0201">
            <w:r w:rsidRPr="00AC0201">
              <w:t>神经学研究（例如球</w:t>
            </w:r>
            <w:r w:rsidRPr="00AC0201">
              <w:rPr>
                <w:rFonts w:hint="eastAsia"/>
              </w:rPr>
              <w:t>海绵体</w:t>
            </w:r>
            <w:r w:rsidRPr="00AC0201">
              <w:t>反射潜伏期，神经传导研究）</w:t>
            </w:r>
          </w:p>
        </w:tc>
      </w:tr>
      <w:tr w:rsidR="00AC0201" w:rsidRPr="00AC0201" w14:paraId="788249E5" w14:textId="77777777" w:rsidTr="00AC0201">
        <w:trPr>
          <w:trHeight w:val="260"/>
          <w:jc w:val="center"/>
        </w:trPr>
        <w:tc>
          <w:tcPr>
            <w:tcW w:w="8500" w:type="dxa"/>
            <w:tcBorders>
              <w:top w:val="single" w:sz="8" w:space="0" w:color="231F20"/>
              <w:left w:val="single" w:sz="8" w:space="0" w:color="231F20"/>
              <w:bottom w:val="single" w:sz="8" w:space="0" w:color="231F20"/>
              <w:right w:val="single" w:sz="8" w:space="0" w:color="231F20"/>
            </w:tcBorders>
            <w:vAlign w:val="center"/>
            <w:hideMark/>
          </w:tcPr>
          <w:p w14:paraId="5805FB30" w14:textId="77777777" w:rsidR="00AC0201" w:rsidRPr="00AC0201" w:rsidRDefault="00AC0201" w:rsidP="00AC0201">
            <w:r w:rsidRPr="00AC0201">
              <w:t>内分泌研究</w:t>
            </w:r>
          </w:p>
        </w:tc>
      </w:tr>
      <w:tr w:rsidR="00AC0201" w:rsidRPr="00AC0201" w14:paraId="476B87E3" w14:textId="77777777" w:rsidTr="00AC0201">
        <w:trPr>
          <w:trHeight w:val="260"/>
          <w:jc w:val="center"/>
        </w:trPr>
        <w:tc>
          <w:tcPr>
            <w:tcW w:w="8500" w:type="dxa"/>
            <w:tcBorders>
              <w:top w:val="single" w:sz="8" w:space="0" w:color="231F20"/>
              <w:left w:val="single" w:sz="8" w:space="0" w:color="231F20"/>
              <w:bottom w:val="single" w:sz="8" w:space="0" w:color="231F20"/>
              <w:right w:val="single" w:sz="8" w:space="0" w:color="231F20"/>
            </w:tcBorders>
            <w:vAlign w:val="center"/>
            <w:hideMark/>
          </w:tcPr>
          <w:p w14:paraId="3959DC77" w14:textId="77777777" w:rsidR="00AC0201" w:rsidRPr="00AC0201" w:rsidRDefault="00AC0201" w:rsidP="00AC0201">
            <w:r w:rsidRPr="00AC0201">
              <w:t>专业心理诊断评估</w:t>
            </w:r>
          </w:p>
        </w:tc>
      </w:tr>
    </w:tbl>
    <w:p w14:paraId="0348F453" w14:textId="77777777" w:rsidR="00AC0201" w:rsidRPr="00AC0201" w:rsidRDefault="00AC0201" w:rsidP="00AC0201"/>
    <w:p w14:paraId="27F31F0C" w14:textId="249E9370" w:rsidR="00AC0201" w:rsidRPr="00AC0201" w:rsidRDefault="00AC0201" w:rsidP="00B77E9C">
      <w:pPr>
        <w:pStyle w:val="4"/>
      </w:pPr>
      <w:bookmarkStart w:id="92" w:name="_Toc491015156"/>
      <w:r w:rsidRPr="00AC0201">
        <w:t>3.1.3.4对ED</w:t>
      </w:r>
      <w:r w:rsidRPr="00AC0201">
        <w:rPr>
          <w:rFonts w:hint="eastAsia"/>
        </w:rPr>
        <w:t>进行</w:t>
      </w:r>
      <w:r w:rsidRPr="00AC0201">
        <w:t>诊断评估</w:t>
      </w:r>
      <w:r w:rsidRPr="00AC0201">
        <w:rPr>
          <w:rFonts w:hint="eastAsia"/>
        </w:rPr>
        <w:t>的</w:t>
      </w:r>
      <w:r w:rsidRPr="00AC0201">
        <w:t>建议</w:t>
      </w:r>
      <w:bookmarkEnd w:id="92"/>
    </w:p>
    <w:tbl>
      <w:tblPr>
        <w:tblW w:w="0" w:type="auto"/>
        <w:tblCellMar>
          <w:left w:w="0" w:type="dxa"/>
          <w:right w:w="0" w:type="dxa"/>
        </w:tblCellMar>
        <w:tblLook w:val="04A0" w:firstRow="1" w:lastRow="0" w:firstColumn="1" w:lastColumn="0" w:noHBand="0" w:noVBand="1"/>
      </w:tblPr>
      <w:tblGrid>
        <w:gridCol w:w="7176"/>
        <w:gridCol w:w="551"/>
        <w:gridCol w:w="553"/>
      </w:tblGrid>
      <w:tr w:rsidR="00AC0201" w:rsidRPr="00AC0201" w14:paraId="3A75B5D1" w14:textId="77777777" w:rsidTr="00104962">
        <w:trPr>
          <w:trHeight w:val="260"/>
        </w:trPr>
        <w:tc>
          <w:tcPr>
            <w:tcW w:w="738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34FADEEF" w14:textId="77777777" w:rsidR="00AC0201" w:rsidRPr="00AC0201" w:rsidRDefault="00AC0201" w:rsidP="00AC0201">
            <w:pPr>
              <w:rPr>
                <w:b/>
                <w:bCs/>
              </w:rPr>
            </w:pPr>
            <w:r w:rsidRPr="00AC0201">
              <w:rPr>
                <w:b/>
                <w:bCs/>
              </w:rPr>
              <w:t>建议</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17474CEB" w14:textId="77777777" w:rsidR="00AC0201" w:rsidRPr="00AC0201" w:rsidRDefault="00AC0201" w:rsidP="00AC0201">
            <w:pPr>
              <w:rPr>
                <w:b/>
                <w:bCs/>
              </w:rPr>
            </w:pPr>
            <w:r w:rsidRPr="00AC0201">
              <w:rPr>
                <w:b/>
                <w:bCs/>
              </w:rPr>
              <w:t>LE</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255EA1E6" w14:textId="77777777" w:rsidR="00AC0201" w:rsidRPr="00AC0201" w:rsidRDefault="00AC0201" w:rsidP="00AC0201">
            <w:pPr>
              <w:rPr>
                <w:b/>
                <w:bCs/>
              </w:rPr>
            </w:pPr>
            <w:r w:rsidRPr="00AC0201">
              <w:rPr>
                <w:b/>
                <w:bCs/>
              </w:rPr>
              <w:t>GR</w:t>
            </w:r>
          </w:p>
        </w:tc>
      </w:tr>
      <w:tr w:rsidR="00AC0201" w:rsidRPr="00AC0201" w14:paraId="39988120" w14:textId="77777777" w:rsidTr="00104962">
        <w:trPr>
          <w:trHeight w:val="260"/>
        </w:trPr>
        <w:tc>
          <w:tcPr>
            <w:tcW w:w="738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50CCF4C8" w14:textId="77777777" w:rsidR="00AC0201" w:rsidRPr="00AC0201" w:rsidRDefault="00AC0201" w:rsidP="00AC0201">
            <w:r w:rsidRPr="00AC0201">
              <w:rPr>
                <w:rFonts w:hint="eastAsia"/>
              </w:rPr>
              <w:t>对</w:t>
            </w:r>
            <w:r w:rsidRPr="00AC0201">
              <w:t>每个病人</w:t>
            </w:r>
            <w:r w:rsidRPr="00AC0201">
              <w:rPr>
                <w:rFonts w:hint="eastAsia"/>
              </w:rPr>
              <w:t>的疾病史</w:t>
            </w:r>
            <w:r w:rsidRPr="00AC0201">
              <w:t>和性生活史</w:t>
            </w:r>
            <w:r w:rsidRPr="00AC0201">
              <w:rPr>
                <w:rFonts w:hint="eastAsia"/>
              </w:rPr>
              <w:t>进行</w:t>
            </w:r>
            <w:r w:rsidRPr="00AC0201">
              <w:t>详细全面的</w:t>
            </w:r>
            <w:r w:rsidRPr="00AC0201">
              <w:rPr>
                <w:rFonts w:hint="eastAsia"/>
              </w:rPr>
              <w:t>了解</w:t>
            </w:r>
            <w:r w:rsidRPr="00AC0201">
              <w:t>。</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61D77F09" w14:textId="77777777" w:rsidR="00AC0201" w:rsidRPr="00AC0201" w:rsidRDefault="00AC0201" w:rsidP="00AC0201">
            <w:r w:rsidRPr="00AC0201">
              <w:t>3</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23316911" w14:textId="77777777" w:rsidR="00AC0201" w:rsidRPr="00AC0201" w:rsidRDefault="00AC0201" w:rsidP="00AC0201">
            <w:r w:rsidRPr="00AC0201">
              <w:rPr>
                <w:rFonts w:hint="eastAsia"/>
              </w:rPr>
              <w:t>Ｂ</w:t>
            </w:r>
          </w:p>
        </w:tc>
      </w:tr>
      <w:tr w:rsidR="00AC0201" w:rsidRPr="00AC0201" w14:paraId="5D5D5C41" w14:textId="77777777" w:rsidTr="00104962">
        <w:trPr>
          <w:trHeight w:val="500"/>
        </w:trPr>
        <w:tc>
          <w:tcPr>
            <w:tcW w:w="738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2A9E7B33" w14:textId="77777777" w:rsidR="00AC0201" w:rsidRPr="00AC0201" w:rsidRDefault="00AC0201" w:rsidP="00AC0201">
            <w:r w:rsidRPr="00AC0201">
              <w:t>使用与勃起功能障碍有关的验证问卷</w:t>
            </w:r>
            <w:r w:rsidRPr="00AC0201">
              <w:rPr>
                <w:rFonts w:hint="eastAsia"/>
              </w:rPr>
              <w:t>对整体</w:t>
            </w:r>
            <w:r w:rsidRPr="00AC0201">
              <w:t>性功能和具体治疗方式的影响</w:t>
            </w:r>
            <w:r w:rsidRPr="00AC0201">
              <w:rPr>
                <w:rFonts w:hint="eastAsia"/>
              </w:rPr>
              <w:t>进行</w:t>
            </w:r>
            <w:r w:rsidRPr="00AC0201">
              <w:t>评估。</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1CE90D73" w14:textId="77777777" w:rsidR="00AC0201" w:rsidRPr="00AC0201" w:rsidRDefault="00AC0201" w:rsidP="00AC0201">
            <w:r w:rsidRPr="00AC0201">
              <w:t>3</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33B5B7EA" w14:textId="77777777" w:rsidR="00AC0201" w:rsidRPr="00AC0201" w:rsidRDefault="00AC0201" w:rsidP="00AC0201">
            <w:r w:rsidRPr="00AC0201">
              <w:rPr>
                <w:rFonts w:hint="eastAsia"/>
              </w:rPr>
              <w:t>Ｂ</w:t>
            </w:r>
          </w:p>
        </w:tc>
      </w:tr>
      <w:tr w:rsidR="00AC0201" w:rsidRPr="00AC0201" w14:paraId="1CC314A1" w14:textId="77777777" w:rsidTr="00104962">
        <w:trPr>
          <w:trHeight w:val="500"/>
        </w:trPr>
        <w:tc>
          <w:tcPr>
            <w:tcW w:w="738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61A9180E" w14:textId="77777777" w:rsidR="00AC0201" w:rsidRPr="00AC0201" w:rsidRDefault="00AC0201" w:rsidP="00AC0201">
            <w:r w:rsidRPr="00AC0201">
              <w:t>在对勃起功能障碍（ED）男性进行初步评估时，包括</w:t>
            </w:r>
            <w:r w:rsidRPr="00AC0201">
              <w:rPr>
                <w:rFonts w:hint="eastAsia"/>
              </w:rPr>
              <w:t>体格</w:t>
            </w:r>
            <w:r w:rsidRPr="00AC0201">
              <w:t>检查，以确定与ED有关的潜在</w:t>
            </w:r>
            <w:r w:rsidRPr="00AC0201">
              <w:rPr>
                <w:rFonts w:hint="eastAsia"/>
              </w:rPr>
              <w:t>疾病</w:t>
            </w:r>
            <w:r w:rsidRPr="00AC0201">
              <w:t>。</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2F0CC740" w14:textId="77777777" w:rsidR="00AC0201" w:rsidRPr="00AC0201" w:rsidRDefault="00AC0201" w:rsidP="00AC0201">
            <w:r w:rsidRPr="00AC0201">
              <w:t>4</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1844A6E3" w14:textId="77777777" w:rsidR="00AC0201" w:rsidRPr="00AC0201" w:rsidRDefault="00AC0201" w:rsidP="00AC0201">
            <w:r w:rsidRPr="00AC0201">
              <w:rPr>
                <w:rFonts w:hint="eastAsia"/>
              </w:rPr>
              <w:t>Ｂ</w:t>
            </w:r>
          </w:p>
        </w:tc>
      </w:tr>
      <w:tr w:rsidR="00AC0201" w:rsidRPr="00AC0201" w14:paraId="74B51ADA" w14:textId="77777777" w:rsidTr="00104962">
        <w:trPr>
          <w:trHeight w:val="500"/>
        </w:trPr>
        <w:tc>
          <w:tcPr>
            <w:tcW w:w="738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02FB26E1" w14:textId="77777777" w:rsidR="00AC0201" w:rsidRPr="00AC0201" w:rsidRDefault="00AC0201" w:rsidP="00AC0201">
            <w:r w:rsidRPr="00AC0201">
              <w:t>评估常规实验室检查，包括葡萄糖-脂质分布和总</w:t>
            </w:r>
            <w:r w:rsidRPr="00AC0201">
              <w:rPr>
                <w:rFonts w:hint="eastAsia"/>
              </w:rPr>
              <w:t>睾酮</w:t>
            </w:r>
            <w:r w:rsidRPr="00AC0201">
              <w:t>量，以确定和</w:t>
            </w:r>
            <w:r w:rsidRPr="00AC0201">
              <w:rPr>
                <w:rFonts w:hint="eastAsia"/>
              </w:rPr>
              <w:t>纠正</w:t>
            </w:r>
            <w:r w:rsidRPr="00AC0201">
              <w:t>任何可逆</w:t>
            </w:r>
            <w:r w:rsidRPr="00AC0201">
              <w:rPr>
                <w:rFonts w:hint="eastAsia"/>
              </w:rPr>
              <w:t>的</w:t>
            </w:r>
            <w:r w:rsidRPr="00AC0201">
              <w:t>危险因素和生活方式。</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780F36AA" w14:textId="77777777" w:rsidR="00AC0201" w:rsidRPr="00AC0201" w:rsidRDefault="00AC0201" w:rsidP="00AC0201">
            <w:r w:rsidRPr="00AC0201">
              <w:t>4</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7AB1090C" w14:textId="77777777" w:rsidR="00AC0201" w:rsidRPr="00AC0201" w:rsidRDefault="00AC0201" w:rsidP="00AC0201">
            <w:r w:rsidRPr="00AC0201">
              <w:rPr>
                <w:rFonts w:hint="eastAsia"/>
              </w:rPr>
              <w:t>Ｂ</w:t>
            </w:r>
          </w:p>
        </w:tc>
      </w:tr>
      <w:tr w:rsidR="00AC0201" w:rsidRPr="00AC0201" w14:paraId="63B3A142" w14:textId="77777777" w:rsidTr="00104962">
        <w:trPr>
          <w:trHeight w:val="500"/>
        </w:trPr>
        <w:tc>
          <w:tcPr>
            <w:tcW w:w="738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62D40305" w14:textId="77777777" w:rsidR="00AC0201" w:rsidRPr="00AC0201" w:rsidRDefault="00AC0201" w:rsidP="00AC0201">
            <w:r w:rsidRPr="00AC0201">
              <w:t>仅</w:t>
            </w:r>
            <w:r w:rsidRPr="00AC0201">
              <w:rPr>
                <w:rFonts w:hint="eastAsia"/>
              </w:rPr>
              <w:t>有</w:t>
            </w:r>
            <w:r w:rsidRPr="00AC0201">
              <w:t>表3所示</w:t>
            </w:r>
            <w:r w:rsidRPr="00AC0201">
              <w:rPr>
                <w:rFonts w:hint="eastAsia"/>
              </w:rPr>
              <w:t>情况下</w:t>
            </w:r>
            <w:r w:rsidRPr="00AC0201">
              <w:t>，</w:t>
            </w:r>
            <w:r w:rsidRPr="00AC0201">
              <w:rPr>
                <w:rFonts w:hint="eastAsia"/>
              </w:rPr>
              <w:t>初诊</w:t>
            </w:r>
            <w:r w:rsidRPr="00AC0201">
              <w:t>包括具体的诊断</w:t>
            </w:r>
            <w:r w:rsidRPr="00AC0201">
              <w:rPr>
                <w:rFonts w:hint="eastAsia"/>
              </w:rPr>
              <w:t>方案</w:t>
            </w:r>
            <w:r w:rsidRPr="00AC0201">
              <w:t>。</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7A84D152" w14:textId="77777777" w:rsidR="00AC0201" w:rsidRPr="00AC0201" w:rsidRDefault="00AC0201" w:rsidP="00AC0201">
            <w:r w:rsidRPr="00AC0201">
              <w:t>4</w:t>
            </w:r>
          </w:p>
        </w:tc>
        <w:tc>
          <w:tcPr>
            <w:tcW w:w="560" w:type="dxa"/>
            <w:tcBorders>
              <w:top w:val="single" w:sz="8" w:space="0" w:color="231F20"/>
              <w:left w:val="single" w:sz="8" w:space="0" w:color="231F20"/>
              <w:bottom w:val="single" w:sz="8" w:space="0" w:color="231F20"/>
              <w:right w:val="single" w:sz="8" w:space="0" w:color="231F20"/>
            </w:tcBorders>
            <w:shd w:val="clear" w:color="auto" w:fill="C8DAEF"/>
            <w:vAlign w:val="center"/>
            <w:hideMark/>
          </w:tcPr>
          <w:p w14:paraId="545F3651" w14:textId="77777777" w:rsidR="00AC0201" w:rsidRPr="00AC0201" w:rsidRDefault="00AC0201" w:rsidP="00AC0201">
            <w:r w:rsidRPr="00AC0201">
              <w:rPr>
                <w:rFonts w:hint="eastAsia"/>
              </w:rPr>
              <w:t>Ｂ</w:t>
            </w:r>
          </w:p>
        </w:tc>
      </w:tr>
    </w:tbl>
    <w:p w14:paraId="5937C084" w14:textId="77777777" w:rsidR="00AC0201" w:rsidRPr="00AC0201" w:rsidRDefault="00AC0201" w:rsidP="00AC0201"/>
    <w:p w14:paraId="4AE17439" w14:textId="490F2D1A" w:rsidR="00AC0201" w:rsidRPr="00AC0201" w:rsidRDefault="00AC0201" w:rsidP="00B77E9C">
      <w:pPr>
        <w:pStyle w:val="3"/>
      </w:pPr>
      <w:bookmarkStart w:id="93" w:name="_Toc491015157"/>
      <w:r w:rsidRPr="00AC0201">
        <w:rPr>
          <w:rFonts w:hint="eastAsia"/>
        </w:rPr>
        <w:lastRenderedPageBreak/>
        <w:t>３.１.４　疾病</w:t>
      </w:r>
      <w:r w:rsidRPr="00AC0201">
        <w:t>处理</w:t>
      </w:r>
      <w:bookmarkEnd w:id="93"/>
    </w:p>
    <w:p w14:paraId="46349A9B" w14:textId="77777777" w:rsidR="00AC0201" w:rsidRPr="00AC0201" w:rsidRDefault="00AC0201" w:rsidP="00B77E9C">
      <w:pPr>
        <w:pStyle w:val="4"/>
      </w:pPr>
      <w:bookmarkStart w:id="94" w:name="_Toc491015158"/>
      <w:r w:rsidRPr="00AC0201">
        <w:rPr>
          <w:rFonts w:hint="eastAsia"/>
        </w:rPr>
        <w:t>３.１.４.１</w:t>
      </w:r>
      <w:r w:rsidRPr="00AC0201">
        <w:t>治疗方案</w:t>
      </w:r>
      <w:bookmarkEnd w:id="94"/>
    </w:p>
    <w:p w14:paraId="6B1BF55D" w14:textId="70653EDB" w:rsidR="00AC0201" w:rsidRPr="00AC0201" w:rsidRDefault="00E54D26" w:rsidP="00AC0201">
      <w:r>
        <w:rPr>
          <w:rFonts w:hint="eastAsia"/>
        </w:rPr>
        <w:t xml:space="preserve">    </w:t>
      </w:r>
      <w:r w:rsidR="00AC0201" w:rsidRPr="00AC0201">
        <w:rPr>
          <w:rFonts w:hint="eastAsia"/>
        </w:rPr>
        <w:t>与</w:t>
      </w:r>
      <w:r w:rsidR="00AC0201" w:rsidRPr="00AC0201">
        <w:t>勃起功能障碍相关</w:t>
      </w:r>
      <w:r w:rsidR="00AC0201" w:rsidRPr="00AC0201">
        <w:rPr>
          <w:rFonts w:hint="eastAsia"/>
        </w:rPr>
        <w:t>的</w:t>
      </w:r>
      <w:r w:rsidR="00AC0201" w:rsidRPr="00AC0201">
        <w:t>危险因素可能</w:t>
      </w:r>
      <w:r w:rsidR="00AC0201" w:rsidRPr="00AC0201">
        <w:rPr>
          <w:rFonts w:hint="eastAsia"/>
        </w:rPr>
        <w:t>是多</w:t>
      </w:r>
      <w:r w:rsidR="00AC0201" w:rsidRPr="00AC0201">
        <w:t>变</w:t>
      </w:r>
      <w:r w:rsidR="00AC0201" w:rsidRPr="00AC0201">
        <w:rPr>
          <w:rFonts w:hint="eastAsia"/>
        </w:rPr>
        <w:t>和</w:t>
      </w:r>
      <w:r w:rsidR="00AC0201" w:rsidRPr="00AC0201">
        <w:t>可逆的，包括生活方式或药物相关因素[30]。这些因素可以在特定</w:t>
      </w:r>
      <w:r w:rsidR="00AC0201" w:rsidRPr="00AC0201">
        <w:rPr>
          <w:rFonts w:hint="eastAsia"/>
        </w:rPr>
        <w:t>治疗</w:t>
      </w:r>
      <w:r w:rsidR="00AC0201" w:rsidRPr="00AC0201">
        <w:t>前或</w:t>
      </w:r>
      <w:r w:rsidR="00AC0201" w:rsidRPr="00AC0201">
        <w:rPr>
          <w:rFonts w:hint="eastAsia"/>
        </w:rPr>
        <w:t>治疗</w:t>
      </w:r>
      <w:r w:rsidR="00AC0201" w:rsidRPr="00AC0201">
        <w:t>中进行</w:t>
      </w:r>
      <w:r w:rsidR="00AC0201" w:rsidRPr="00AC0201">
        <w:rPr>
          <w:rFonts w:hint="eastAsia"/>
        </w:rPr>
        <w:t>改变</w:t>
      </w:r>
      <w:r w:rsidR="00AC0201" w:rsidRPr="00AC0201">
        <w:t>。同</w:t>
      </w:r>
      <w:r w:rsidR="00AC0201" w:rsidRPr="00AC0201">
        <w:rPr>
          <w:rFonts w:hint="eastAsia"/>
        </w:rPr>
        <w:t>时</w:t>
      </w:r>
      <w:r w:rsidR="00AC0201" w:rsidRPr="00AC0201">
        <w:t>，ED可能</w:t>
      </w:r>
      <w:r w:rsidR="00AC0201" w:rsidRPr="00AC0201">
        <w:rPr>
          <w:rFonts w:hint="eastAsia"/>
        </w:rPr>
        <w:t>与</w:t>
      </w:r>
      <w:r w:rsidR="00AC0201" w:rsidRPr="00AC0201">
        <w:t>伴随和潜在</w:t>
      </w:r>
      <w:r w:rsidR="00AC0201" w:rsidRPr="00AC0201">
        <w:rPr>
          <w:rFonts w:hint="eastAsia"/>
        </w:rPr>
        <w:t>疾病</w:t>
      </w:r>
      <w:r w:rsidR="00AC0201" w:rsidRPr="00AC0201">
        <w:t>（如内分泌紊乱和代谢紊乱</w:t>
      </w:r>
      <w:r w:rsidR="00AC0201" w:rsidRPr="00AC0201">
        <w:rPr>
          <w:rFonts w:hint="eastAsia"/>
        </w:rPr>
        <w:t>，</w:t>
      </w:r>
      <w:r w:rsidR="00AC0201" w:rsidRPr="00AC0201">
        <w:t>如糖尿病</w:t>
      </w:r>
      <w:r w:rsidR="00AC0201" w:rsidRPr="00AC0201">
        <w:rPr>
          <w:rFonts w:hint="eastAsia"/>
        </w:rPr>
        <w:t>；</w:t>
      </w:r>
      <w:r w:rsidR="00AC0201" w:rsidRPr="00AC0201">
        <w:t>心血管</w:t>
      </w:r>
      <w:r w:rsidR="00AC0201" w:rsidRPr="00AC0201">
        <w:rPr>
          <w:rFonts w:hint="eastAsia"/>
        </w:rPr>
        <w:t>疾病</w:t>
      </w:r>
      <w:r w:rsidR="00AC0201" w:rsidRPr="00AC0201">
        <w:t>如高血压）</w:t>
      </w:r>
      <w:r w:rsidR="00AC0201" w:rsidRPr="00AC0201">
        <w:rPr>
          <w:rFonts w:hint="eastAsia"/>
        </w:rPr>
        <w:t>相关</w:t>
      </w:r>
      <w:r w:rsidR="00AC0201" w:rsidRPr="00AC0201">
        <w:t>，治疗ED</w:t>
      </w:r>
      <w:r w:rsidR="00AC0201" w:rsidRPr="00AC0201">
        <w:rPr>
          <w:rFonts w:hint="eastAsia"/>
        </w:rPr>
        <w:t>总要先</w:t>
      </w:r>
      <w:r w:rsidR="00AC0201" w:rsidRPr="00AC0201">
        <w:t>控制</w:t>
      </w:r>
      <w:r w:rsidR="00AC0201" w:rsidRPr="00AC0201">
        <w:rPr>
          <w:rFonts w:hint="eastAsia"/>
        </w:rPr>
        <w:t>这些疾病</w:t>
      </w:r>
      <w:r w:rsidR="00AC0201" w:rsidRPr="00AC0201">
        <w:t>[92]。通常，目前的治疗</w:t>
      </w:r>
      <w:r w:rsidR="00AC0201" w:rsidRPr="00AC0201">
        <w:rPr>
          <w:rFonts w:hint="eastAsia"/>
        </w:rPr>
        <w:t>方案可</w:t>
      </w:r>
      <w:r w:rsidR="00AC0201" w:rsidRPr="00AC0201">
        <w:t>有效治疗ED，但无法治愈。例外</w:t>
      </w:r>
      <w:r w:rsidR="00AC0201" w:rsidRPr="00AC0201">
        <w:rPr>
          <w:rFonts w:hint="eastAsia"/>
        </w:rPr>
        <w:t>的</w:t>
      </w:r>
      <w:r w:rsidR="00AC0201" w:rsidRPr="00AC0201">
        <w:t>是精神</w:t>
      </w:r>
      <w:r w:rsidR="00AC0201" w:rsidRPr="00AC0201">
        <w:rPr>
          <w:rFonts w:hint="eastAsia"/>
        </w:rPr>
        <w:t>性</w:t>
      </w:r>
      <w:r w:rsidR="00AC0201" w:rsidRPr="00AC0201">
        <w:t>ED，年轻患者创伤后动脉</w:t>
      </w:r>
      <w:r w:rsidR="00AC0201" w:rsidRPr="00AC0201">
        <w:rPr>
          <w:rFonts w:hint="eastAsia"/>
        </w:rPr>
        <w:t>性</w:t>
      </w:r>
      <w:r w:rsidR="00AC0201" w:rsidRPr="00AC0201">
        <w:t>ED和激素原因（例如性腺机能减退和高泌乳素血症）</w:t>
      </w:r>
      <w:r w:rsidR="00AC0201" w:rsidRPr="00AC0201">
        <w:rPr>
          <w:rFonts w:hint="eastAsia"/>
        </w:rPr>
        <w:t>导致的</w:t>
      </w:r>
      <w:r w:rsidR="00AC0201" w:rsidRPr="00AC0201">
        <w:t>ED[73,76]，这可能通过特异性治疗来治愈。大多数ED</w:t>
      </w:r>
      <w:r w:rsidR="00AC0201" w:rsidRPr="00AC0201">
        <w:rPr>
          <w:rFonts w:hint="eastAsia"/>
        </w:rPr>
        <w:t>患者</w:t>
      </w:r>
      <w:r w:rsidR="00AC0201" w:rsidRPr="00AC0201">
        <w:t>将选择治疗</w:t>
      </w:r>
      <w:r w:rsidR="00AC0201" w:rsidRPr="00AC0201">
        <w:rPr>
          <w:rFonts w:hint="eastAsia"/>
        </w:rPr>
        <w:t>方案</w:t>
      </w:r>
      <w:r w:rsidR="00AC0201" w:rsidRPr="00AC0201">
        <w:t>，</w:t>
      </w:r>
      <w:r w:rsidR="00AC0201" w:rsidRPr="00AC0201">
        <w:rPr>
          <w:rFonts w:hint="eastAsia"/>
        </w:rPr>
        <w:t>而</w:t>
      </w:r>
      <w:r w:rsidR="00AC0201" w:rsidRPr="00AC0201">
        <w:t>这些治疗方案不是特定的</w:t>
      </w:r>
      <w:r w:rsidR="00AC0201" w:rsidRPr="00AC0201">
        <w:rPr>
          <w:rFonts w:hint="eastAsia"/>
        </w:rPr>
        <w:t>，从而</w:t>
      </w:r>
      <w:r w:rsidR="00AC0201" w:rsidRPr="00AC0201">
        <w:t>导致治疗策略取决于</w:t>
      </w:r>
      <w:r w:rsidR="00AC0201" w:rsidRPr="00AC0201">
        <w:rPr>
          <w:rFonts w:hint="eastAsia"/>
        </w:rPr>
        <w:t>疗效</w:t>
      </w:r>
      <w:r w:rsidR="00AC0201" w:rsidRPr="00AC0201">
        <w:t>，安全性，</w:t>
      </w:r>
      <w:r w:rsidR="00AC0201" w:rsidRPr="00AC0201">
        <w:rPr>
          <w:rFonts w:hint="eastAsia"/>
        </w:rPr>
        <w:t>创伤性，</w:t>
      </w:r>
      <w:r w:rsidR="00AC0201" w:rsidRPr="00AC0201">
        <w:t>成本以及患者</w:t>
      </w:r>
      <w:r w:rsidR="00AC0201" w:rsidRPr="00AC0201">
        <w:rPr>
          <w:rFonts w:hint="eastAsia"/>
        </w:rPr>
        <w:t>的</w:t>
      </w:r>
      <w:r w:rsidR="00AC0201" w:rsidRPr="00AC0201">
        <w:t>偏好[90]</w:t>
      </w:r>
      <w:r w:rsidR="00AC0201" w:rsidRPr="00AC0201">
        <w:rPr>
          <w:rFonts w:hint="eastAsia"/>
        </w:rPr>
        <w:t>，</w:t>
      </w:r>
      <w:r w:rsidR="00AC0201" w:rsidRPr="00AC0201">
        <w:t>在这种情况下，</w:t>
      </w:r>
      <w:r w:rsidR="00AC0201" w:rsidRPr="00AC0201">
        <w:rPr>
          <w:rFonts w:hint="eastAsia"/>
        </w:rPr>
        <w:t>医患沟通</w:t>
      </w:r>
      <w:r w:rsidR="00AC0201" w:rsidRPr="00AC0201">
        <w:t>在整个ED的</w:t>
      </w:r>
      <w:r w:rsidR="00AC0201" w:rsidRPr="00AC0201">
        <w:rPr>
          <w:rFonts w:hint="eastAsia"/>
        </w:rPr>
        <w:t>治疗</w:t>
      </w:r>
      <w:r w:rsidR="00AC0201" w:rsidRPr="00AC0201">
        <w:t>中是必不可少的。评估治疗方案必须根据患者和伴侣满意度，QoL因素以及治疗相关的安全性和有效性进行调整。ED的治疗算法如图3所示。必须根据患者和伴侣满意度，QoL因素</w:t>
      </w:r>
      <w:r w:rsidR="00AC0201" w:rsidRPr="00AC0201">
        <w:rPr>
          <w:rFonts w:hint="eastAsia"/>
        </w:rPr>
        <w:t>，</w:t>
      </w:r>
      <w:r w:rsidR="00AC0201" w:rsidRPr="00AC0201">
        <w:t>安全性和有效性</w:t>
      </w:r>
      <w:r w:rsidR="00AC0201" w:rsidRPr="00AC0201">
        <w:rPr>
          <w:rFonts w:hint="eastAsia"/>
        </w:rPr>
        <w:t>来</w:t>
      </w:r>
      <w:r w:rsidR="00AC0201" w:rsidRPr="00AC0201">
        <w:t>进行治疗方案的评估</w:t>
      </w:r>
      <w:r w:rsidR="00AC0201" w:rsidRPr="00AC0201">
        <w:rPr>
          <w:rFonts w:hint="eastAsia"/>
        </w:rPr>
        <w:t>和</w:t>
      </w:r>
      <w:r w:rsidR="00AC0201" w:rsidRPr="00AC0201">
        <w:t>调整。ED的治疗</w:t>
      </w:r>
      <w:r w:rsidR="00AC0201" w:rsidRPr="00AC0201">
        <w:rPr>
          <w:rFonts w:hint="eastAsia"/>
        </w:rPr>
        <w:t>方法</w:t>
      </w:r>
      <w:r w:rsidR="00AC0201" w:rsidRPr="00AC0201">
        <w:t>如图3所示。</w:t>
      </w:r>
    </w:p>
    <w:p w14:paraId="570C53F9" w14:textId="77777777" w:rsidR="00B77E9C" w:rsidRDefault="00B77E9C" w:rsidP="00B77E9C"/>
    <w:p w14:paraId="761CC759" w14:textId="5BD96810" w:rsidR="00AC0201" w:rsidRPr="00AC0201" w:rsidRDefault="00B77E9C" w:rsidP="00AB3D81">
      <w:pPr>
        <w:pStyle w:val="5"/>
      </w:pPr>
      <w:bookmarkStart w:id="95" w:name="_Toc491015159"/>
      <w:r w:rsidRPr="00B77E9C">
        <w:t>3.1.4.1.</w:t>
      </w:r>
      <w:r w:rsidR="00AB3D81">
        <w:rPr>
          <w:rFonts w:hint="eastAsia"/>
        </w:rPr>
        <w:t>1</w:t>
      </w:r>
      <w:r>
        <w:rPr>
          <w:rFonts w:hint="eastAsia"/>
        </w:rPr>
        <w:t xml:space="preserve"> </w:t>
      </w:r>
      <w:r w:rsidR="00AC0201" w:rsidRPr="00AC0201">
        <w:t>ED的</w:t>
      </w:r>
      <w:r w:rsidR="00AC0201" w:rsidRPr="00AC0201">
        <w:rPr>
          <w:rFonts w:hint="eastAsia"/>
        </w:rPr>
        <w:t>治疗</w:t>
      </w:r>
      <w:r w:rsidR="00AC0201" w:rsidRPr="00AC0201">
        <w:t>与伴随的</w:t>
      </w:r>
      <w:r w:rsidR="00AC0201" w:rsidRPr="00AC0201">
        <w:rPr>
          <w:rFonts w:hint="eastAsia"/>
        </w:rPr>
        <w:t>危险</w:t>
      </w:r>
      <w:r w:rsidR="00AC0201" w:rsidRPr="00AC0201">
        <w:t>因素</w:t>
      </w:r>
      <w:bookmarkEnd w:id="95"/>
    </w:p>
    <w:p w14:paraId="49189CAA" w14:textId="772959A2" w:rsidR="00AC0201" w:rsidRPr="00AC0201" w:rsidRDefault="00E54D26" w:rsidP="00AC0201">
      <w:r>
        <w:rPr>
          <w:rFonts w:hint="eastAsia"/>
        </w:rPr>
        <w:t xml:space="preserve">    </w:t>
      </w:r>
      <w:r w:rsidR="00AC0201" w:rsidRPr="00AC0201">
        <w:rPr>
          <w:rFonts w:hint="eastAsia"/>
        </w:rPr>
        <w:t>最基本的是</w:t>
      </w:r>
      <w:r w:rsidR="00AC0201" w:rsidRPr="00AC0201">
        <w:t>，患者必须</w:t>
      </w:r>
      <w:r w:rsidR="00AC0201" w:rsidRPr="00AC0201">
        <w:rPr>
          <w:rFonts w:hint="eastAsia"/>
        </w:rPr>
        <w:t>确定</w:t>
      </w:r>
      <w:r w:rsidR="00AC0201" w:rsidRPr="00AC0201">
        <w:t>ED</w:t>
      </w:r>
      <w:r w:rsidR="00AC0201" w:rsidRPr="00AC0201">
        <w:rPr>
          <w:rFonts w:hint="eastAsia"/>
        </w:rPr>
        <w:t>的</w:t>
      </w:r>
      <w:r w:rsidR="00AC0201" w:rsidRPr="00AC0201">
        <w:t>可逆危险因素。必须在任何药物治疗之前或</w:t>
      </w:r>
      <w:r w:rsidR="00AC0201" w:rsidRPr="00AC0201">
        <w:rPr>
          <w:rFonts w:hint="eastAsia"/>
        </w:rPr>
        <w:t>治疗</w:t>
      </w:r>
      <w:r w:rsidR="00AC0201" w:rsidRPr="00AC0201">
        <w:t>过程中</w:t>
      </w:r>
      <w:r w:rsidR="00AC0201" w:rsidRPr="00AC0201">
        <w:rPr>
          <w:rFonts w:hint="eastAsia"/>
        </w:rPr>
        <w:t>改掉不良</w:t>
      </w:r>
      <w:r w:rsidR="00AC0201" w:rsidRPr="00AC0201">
        <w:t>的生活方式</w:t>
      </w:r>
      <w:r w:rsidR="00AC0201" w:rsidRPr="00AC0201">
        <w:rPr>
          <w:rFonts w:hint="eastAsia"/>
        </w:rPr>
        <w:t>和</w:t>
      </w:r>
      <w:r w:rsidR="00AC0201" w:rsidRPr="00AC0201">
        <w:t>危险因素</w:t>
      </w:r>
      <w:r w:rsidR="00AC0201" w:rsidRPr="00AC0201">
        <w:rPr>
          <w:rFonts w:hint="eastAsia"/>
        </w:rPr>
        <w:t>，</w:t>
      </w:r>
      <w:r w:rsidR="00AC0201" w:rsidRPr="00AC0201">
        <w:t>生活方式</w:t>
      </w:r>
      <w:r w:rsidR="00AC0201" w:rsidRPr="00AC0201">
        <w:rPr>
          <w:rFonts w:hint="eastAsia"/>
        </w:rPr>
        <w:t>的改</w:t>
      </w:r>
      <w:r w:rsidR="00AC0201" w:rsidRPr="00AC0201">
        <w:t>变</w:t>
      </w:r>
      <w:r w:rsidR="00AC0201" w:rsidRPr="00AC0201">
        <w:rPr>
          <w:rFonts w:hint="eastAsia"/>
        </w:rPr>
        <w:t>可能</w:t>
      </w:r>
      <w:r w:rsidR="00AC0201" w:rsidRPr="00AC0201">
        <w:t>带来临床</w:t>
      </w:r>
      <w:r w:rsidR="00AC0201" w:rsidRPr="00AC0201">
        <w:rPr>
          <w:rFonts w:hint="eastAsia"/>
        </w:rPr>
        <w:t>的</w:t>
      </w:r>
      <w:r w:rsidR="00AC0201" w:rsidRPr="00AC0201">
        <w:t>潜在益处</w:t>
      </w:r>
      <w:r w:rsidR="00AC0201" w:rsidRPr="00AC0201">
        <w:rPr>
          <w:rFonts w:hint="eastAsia"/>
        </w:rPr>
        <w:t>，</w:t>
      </w:r>
      <w:r w:rsidR="00AC0201" w:rsidRPr="00AC0201">
        <w:t>这主要体现在并发心血管或代谢障碍（如糖尿病或高血压）的男性[30,93]。</w:t>
      </w:r>
    </w:p>
    <w:p w14:paraId="503EFEFF" w14:textId="77777777" w:rsidR="00AC0201" w:rsidRPr="00AC0201" w:rsidRDefault="00AC0201" w:rsidP="00AC0201"/>
    <w:p w14:paraId="1BC9634A" w14:textId="5D074612" w:rsidR="00AC0201" w:rsidRPr="00AC0201" w:rsidRDefault="00B77E9C" w:rsidP="005D3A21">
      <w:pPr>
        <w:pStyle w:val="5"/>
      </w:pPr>
      <w:bookmarkStart w:id="96" w:name="_Toc491015160"/>
      <w:r w:rsidRPr="00B77E9C">
        <w:t>3.1.4.1.2</w:t>
      </w:r>
      <w:r w:rsidR="00AC0201" w:rsidRPr="00AC0201">
        <w:rPr>
          <w:rFonts w:hint="eastAsia"/>
        </w:rPr>
        <w:t xml:space="preserve"> </w:t>
      </w:r>
      <w:r w:rsidR="00AC0201" w:rsidRPr="00AC0201">
        <w:t>根治性前列腺切除术后勃起功能障碍</w:t>
      </w:r>
      <w:bookmarkEnd w:id="96"/>
    </w:p>
    <w:p w14:paraId="17F2E1E1" w14:textId="42BBFF59" w:rsidR="00AC0201" w:rsidRPr="00AC0201" w:rsidRDefault="00E54D26" w:rsidP="00AC0201">
      <w:r>
        <w:rPr>
          <w:rFonts w:hint="eastAsia"/>
        </w:rPr>
        <w:t xml:space="preserve">    </w:t>
      </w:r>
      <w:r w:rsidR="00AC0201" w:rsidRPr="00AC0201">
        <w:rPr>
          <w:rFonts w:hint="eastAsia"/>
        </w:rPr>
        <w:t>RP术</w:t>
      </w:r>
      <w:r w:rsidR="00AC0201" w:rsidRPr="00AC0201">
        <w:t>后使用勃起功能药物对术后勃起功能</w:t>
      </w:r>
      <w:r w:rsidR="00AC0201" w:rsidRPr="00AC0201">
        <w:rPr>
          <w:rFonts w:hint="eastAsia"/>
        </w:rPr>
        <w:t>的恢复</w:t>
      </w:r>
      <w:r w:rsidR="00AC0201" w:rsidRPr="00AC0201">
        <w:t>很重要。几项试验显示</w:t>
      </w:r>
      <w:r w:rsidR="00AC0201" w:rsidRPr="00AC0201">
        <w:rPr>
          <w:rFonts w:hint="eastAsia"/>
        </w:rPr>
        <w:t>，</w:t>
      </w:r>
      <w:r w:rsidR="00AC0201" w:rsidRPr="00AC0201">
        <w:t>在接受药物治疗或预防治疗的患者中，RP</w:t>
      </w:r>
      <w:r w:rsidR="00AC0201" w:rsidRPr="00AC0201">
        <w:rPr>
          <w:rFonts w:hint="eastAsia"/>
        </w:rPr>
        <w:t>术</w:t>
      </w:r>
      <w:r w:rsidR="00AC0201" w:rsidRPr="00AC0201">
        <w:t>后勃起功能</w:t>
      </w:r>
      <w:r w:rsidR="00AC0201" w:rsidRPr="00AC0201">
        <w:rPr>
          <w:rFonts w:hint="eastAsia"/>
        </w:rPr>
        <w:t>的</w:t>
      </w:r>
      <w:r w:rsidR="00AC0201" w:rsidRPr="00AC0201">
        <w:t>恢复率较高。早期</w:t>
      </w:r>
      <w:r w:rsidR="00AC0201" w:rsidRPr="00AC0201">
        <w:rPr>
          <w:rFonts w:hint="eastAsia"/>
        </w:rPr>
        <w:t>治疗</w:t>
      </w:r>
      <w:r w:rsidR="00AC0201" w:rsidRPr="00AC0201">
        <w:t>与</w:t>
      </w:r>
      <w:r w:rsidR="00AC0201" w:rsidRPr="00AC0201">
        <w:rPr>
          <w:rFonts w:hint="eastAsia"/>
        </w:rPr>
        <w:t>晚期治疗的</w:t>
      </w:r>
      <w:r w:rsidR="00AC0201" w:rsidRPr="00AC0201">
        <w:t>勃起功能对比，</w:t>
      </w:r>
      <w:r w:rsidR="00AC0201" w:rsidRPr="00AC0201">
        <w:rPr>
          <w:rFonts w:hint="eastAsia"/>
        </w:rPr>
        <w:t>起效</w:t>
      </w:r>
      <w:r w:rsidR="00AC0201" w:rsidRPr="00AC0201">
        <w:t>时间似乎</w:t>
      </w:r>
      <w:r w:rsidR="00AC0201" w:rsidRPr="00AC0201">
        <w:rPr>
          <w:rFonts w:hint="eastAsia"/>
        </w:rPr>
        <w:t>受</w:t>
      </w:r>
      <w:r w:rsidR="00AC0201" w:rsidRPr="00AC0201">
        <w:t>影响[48]。目前可</w:t>
      </w:r>
      <w:r w:rsidR="00AC0201" w:rsidRPr="00AC0201">
        <w:rPr>
          <w:rFonts w:hint="eastAsia"/>
        </w:rPr>
        <w:t>行</w:t>
      </w:r>
      <w:r w:rsidR="00AC0201" w:rsidRPr="00AC0201">
        <w:t>的ED治疗</w:t>
      </w:r>
      <w:r w:rsidR="00AC0201" w:rsidRPr="00AC0201">
        <w:rPr>
          <w:rFonts w:hint="eastAsia"/>
        </w:rPr>
        <w:t>方法</w:t>
      </w:r>
      <w:r w:rsidR="00AC0201" w:rsidRPr="00AC0201">
        <w:t>如图3所示。</w:t>
      </w:r>
    </w:p>
    <w:p w14:paraId="3B2EDA66" w14:textId="0C5290D5" w:rsidR="00AC0201" w:rsidRPr="00AC0201" w:rsidRDefault="002656AC" w:rsidP="00AC0201">
      <w:r>
        <w:rPr>
          <w:rFonts w:hint="eastAsia"/>
        </w:rPr>
        <w:t xml:space="preserve">    </w:t>
      </w:r>
      <w:r w:rsidR="00AC0201" w:rsidRPr="00AC0201">
        <w:t>由于磷酸二酯酶5抑制剂（PDE5Is）的出现，RP-ED的治疗已经发生了革命性变化，</w:t>
      </w:r>
      <w:r w:rsidR="00AC0201" w:rsidRPr="00AC0201">
        <w:rPr>
          <w:rFonts w:hint="eastAsia"/>
        </w:rPr>
        <w:t>因</w:t>
      </w:r>
      <w:r w:rsidR="00AC0201" w:rsidRPr="00AC0201">
        <w:t>其</w:t>
      </w:r>
      <w:r w:rsidR="00AC0201" w:rsidRPr="00AC0201">
        <w:rPr>
          <w:rFonts w:hint="eastAsia"/>
        </w:rPr>
        <w:t>已</w:t>
      </w:r>
      <w:r w:rsidR="00AC0201" w:rsidRPr="00AC0201">
        <w:t>证明</w:t>
      </w:r>
      <w:r w:rsidR="00AC0201" w:rsidRPr="00AC0201">
        <w:rPr>
          <w:rFonts w:hint="eastAsia"/>
        </w:rPr>
        <w:t>的疗效</w:t>
      </w:r>
      <w:r w:rsidR="00AC0201" w:rsidRPr="00AC0201">
        <w:t>，易用性，良好的耐受性，良好的安全性和</w:t>
      </w:r>
      <w:r w:rsidR="00697738">
        <w:rPr>
          <w:rFonts w:hint="eastAsia"/>
        </w:rPr>
        <w:t>对</w:t>
      </w:r>
      <w:r w:rsidR="00AC0201" w:rsidRPr="00AC0201">
        <w:t>QoL</w:t>
      </w:r>
      <w:r w:rsidR="00697738">
        <w:rPr>
          <w:rFonts w:hint="eastAsia"/>
        </w:rPr>
        <w:t>的正面影响</w:t>
      </w:r>
      <w:r w:rsidR="00AC0201" w:rsidRPr="00AC0201">
        <w:t>。必须强调，RP后，ED患者对PDE5Is的反应不良。然而，无论</w:t>
      </w:r>
      <w:r w:rsidR="00AC0201" w:rsidRPr="00AC0201">
        <w:rPr>
          <w:rFonts w:hint="eastAsia"/>
        </w:rPr>
        <w:t>采用</w:t>
      </w:r>
      <w:r w:rsidR="00AC0201" w:rsidRPr="00AC0201">
        <w:t>什么手术技术</w:t>
      </w:r>
      <w:r w:rsidR="00AC0201" w:rsidRPr="00AC0201">
        <w:rPr>
          <w:rFonts w:hint="eastAsia"/>
        </w:rPr>
        <w:t>，对于实施</w:t>
      </w:r>
      <w:r w:rsidR="00AC0201" w:rsidRPr="00AC0201">
        <w:t>神经</w:t>
      </w:r>
      <w:r w:rsidR="00AC0201" w:rsidRPr="00AC0201">
        <w:rPr>
          <w:rFonts w:hint="eastAsia"/>
        </w:rPr>
        <w:t>保留</w:t>
      </w:r>
      <w:r w:rsidR="00AC0201" w:rsidRPr="00AC0201">
        <w:t>（NS）术</w:t>
      </w:r>
      <w:r w:rsidR="00AC0201" w:rsidRPr="00AC0201">
        <w:rPr>
          <w:rFonts w:hint="eastAsia"/>
        </w:rPr>
        <w:t>的</w:t>
      </w:r>
      <w:r w:rsidR="00AC0201" w:rsidRPr="00AC0201">
        <w:t>患者</w:t>
      </w:r>
      <w:r w:rsidR="00AC0201" w:rsidRPr="00AC0201">
        <w:rPr>
          <w:rFonts w:hint="eastAsia"/>
        </w:rPr>
        <w:t>，</w:t>
      </w:r>
      <w:r w:rsidR="00AC0201" w:rsidRPr="00AC0201">
        <w:t>PDE5Is</w:t>
      </w:r>
      <w:r w:rsidR="00AC0201" w:rsidRPr="00AC0201">
        <w:rPr>
          <w:rFonts w:hint="eastAsia"/>
        </w:rPr>
        <w:t>均作为其一线药物</w:t>
      </w:r>
      <w:r w:rsidR="00AC0201" w:rsidRPr="00AC0201">
        <w:t>[48,49]。</w:t>
      </w:r>
      <w:r w:rsidR="00AC0201" w:rsidRPr="00AC0201">
        <w:rPr>
          <w:rFonts w:hint="eastAsia"/>
        </w:rPr>
        <w:t>对于</w:t>
      </w:r>
      <w:r w:rsidR="00AC0201" w:rsidRPr="00AC0201">
        <w:t>接受RP的</w:t>
      </w:r>
      <w:r w:rsidR="00AC0201" w:rsidRPr="00AC0201">
        <w:rPr>
          <w:rFonts w:hint="eastAsia"/>
        </w:rPr>
        <w:t>患者，</w:t>
      </w:r>
      <w:r w:rsidR="00AC0201" w:rsidRPr="00AC0201">
        <w:t>已经确定了许多临床参数作为PDE5Is的潜在预测因子。患者年龄和NS</w:t>
      </w:r>
      <w:r w:rsidR="00AC0201" w:rsidRPr="00AC0201">
        <w:rPr>
          <w:rFonts w:hint="eastAsia"/>
        </w:rPr>
        <w:t>手术水平</w:t>
      </w:r>
      <w:r w:rsidR="00AC0201" w:rsidRPr="00AC0201">
        <w:t>是RP</w:t>
      </w:r>
      <w:r w:rsidR="00AC0201" w:rsidRPr="00AC0201">
        <w:rPr>
          <w:rFonts w:hint="eastAsia"/>
        </w:rPr>
        <w:t>术后</w:t>
      </w:r>
      <w:r w:rsidR="00AC0201" w:rsidRPr="00AC0201">
        <w:t>保</w:t>
      </w:r>
      <w:r w:rsidR="00AC0201" w:rsidRPr="00AC0201">
        <w:rPr>
          <w:rFonts w:hint="eastAsia"/>
        </w:rPr>
        <w:t>留</w:t>
      </w:r>
      <w:r w:rsidR="00AC0201" w:rsidRPr="00AC0201">
        <w:t>勃起功能的关键因素[48,49,52]。在不同RP</w:t>
      </w:r>
      <w:r w:rsidR="00AC0201" w:rsidRPr="00AC0201">
        <w:rPr>
          <w:rFonts w:hint="eastAsia"/>
        </w:rPr>
        <w:t>术</w:t>
      </w:r>
      <w:r w:rsidR="00AC0201" w:rsidRPr="00AC0201">
        <w:t>后试验中</w:t>
      </w:r>
      <w:r w:rsidR="00AC0201" w:rsidRPr="00AC0201">
        <w:rPr>
          <w:rFonts w:hint="eastAsia"/>
        </w:rPr>
        <w:t>，</w:t>
      </w:r>
      <w:r w:rsidR="00AC0201" w:rsidRPr="00AC0201">
        <w:t>对于接受NSRP治疗的患者，西地那非治疗ED的反应率为35％</w:t>
      </w:r>
      <w:r w:rsidR="00AC0201" w:rsidRPr="00AC0201">
        <w:rPr>
          <w:rFonts w:ascii="MS Mincho" w:eastAsia="MS Mincho" w:hAnsi="MS Mincho" w:cs="MS Mincho"/>
        </w:rPr>
        <w:t>〜</w:t>
      </w:r>
      <w:r w:rsidR="00AC0201" w:rsidRPr="00AC0201">
        <w:t>75％，接受</w:t>
      </w:r>
      <w:r w:rsidR="00AC0201" w:rsidRPr="00AC0201">
        <w:rPr>
          <w:rFonts w:hint="eastAsia"/>
        </w:rPr>
        <w:t>非</w:t>
      </w:r>
      <w:r w:rsidR="00AC0201" w:rsidRPr="00AC0201">
        <w:t>NSRP治疗的患者</w:t>
      </w:r>
      <w:r w:rsidR="00AC0201" w:rsidRPr="00AC0201">
        <w:rPr>
          <w:rFonts w:hint="eastAsia"/>
        </w:rPr>
        <w:t>的</w:t>
      </w:r>
      <w:r w:rsidR="00AC0201" w:rsidRPr="00AC0201">
        <w:t>反应率为0</w:t>
      </w:r>
      <w:r w:rsidR="00AC0201" w:rsidRPr="00AC0201">
        <w:rPr>
          <w:rFonts w:hint="eastAsia"/>
        </w:rPr>
        <w:t>％</w:t>
      </w:r>
      <w:r w:rsidR="00AC0201" w:rsidRPr="00AC0201">
        <w:rPr>
          <w:rFonts w:ascii="MS Mincho" w:eastAsia="MS Mincho" w:hAnsi="MS Mincho" w:cs="MS Mincho"/>
        </w:rPr>
        <w:t>〜</w:t>
      </w:r>
      <w:r w:rsidR="00AC0201" w:rsidRPr="00AC0201">
        <w:t>15％[48,94]。认为RP</w:t>
      </w:r>
      <w:r w:rsidR="00AC0201" w:rsidRPr="00AC0201">
        <w:rPr>
          <w:rFonts w:hint="eastAsia"/>
        </w:rPr>
        <w:t>术后</w:t>
      </w:r>
      <w:r w:rsidR="00AC0201" w:rsidRPr="00AC0201">
        <w:t>早期使用高剂量西地那非与</w:t>
      </w:r>
      <w:r w:rsidR="00AC0201" w:rsidRPr="00AC0201">
        <w:rPr>
          <w:rFonts w:hint="eastAsia"/>
        </w:rPr>
        <w:t>保护</w:t>
      </w:r>
      <w:r w:rsidR="00AC0201" w:rsidRPr="00AC0201">
        <w:t>海绵体内平滑肌有关[95]。</w:t>
      </w:r>
      <w:r w:rsidR="00AC0201" w:rsidRPr="00AC0201">
        <w:rPr>
          <w:rFonts w:hint="eastAsia"/>
        </w:rPr>
        <w:t>与行</w:t>
      </w:r>
      <w:r w:rsidR="00AC0201" w:rsidRPr="00AC0201">
        <w:t>双侧NSRP</w:t>
      </w:r>
      <w:r w:rsidR="00AC0201" w:rsidRPr="00AC0201">
        <w:rPr>
          <w:rFonts w:hint="eastAsia"/>
        </w:rPr>
        <w:t>术后服用</w:t>
      </w:r>
      <w:r w:rsidR="00AC0201" w:rsidRPr="00AC0201">
        <w:t>安慰剂</w:t>
      </w:r>
      <w:r w:rsidR="00AC0201" w:rsidRPr="00AC0201">
        <w:rPr>
          <w:rFonts w:hint="eastAsia"/>
        </w:rPr>
        <w:t>的</w:t>
      </w:r>
      <w:r w:rsidR="00AC0201" w:rsidRPr="00AC0201">
        <w:t>患者相比</w:t>
      </w:r>
      <w:r w:rsidR="00AC0201" w:rsidRPr="00AC0201">
        <w:rPr>
          <w:rFonts w:hint="eastAsia"/>
        </w:rPr>
        <w:t>，RP术后</w:t>
      </w:r>
      <w:r w:rsidR="00AC0201" w:rsidRPr="00AC0201">
        <w:t>每天</w:t>
      </w:r>
      <w:r w:rsidR="00AC0201" w:rsidRPr="00AC0201">
        <w:rPr>
          <w:rFonts w:hint="eastAsia"/>
        </w:rPr>
        <w:t>服用</w:t>
      </w:r>
      <w:r w:rsidR="00AC0201" w:rsidRPr="00AC0201">
        <w:t>西地那非</w:t>
      </w:r>
      <w:r w:rsidR="00AC0201" w:rsidRPr="00AC0201">
        <w:rPr>
          <w:rFonts w:hint="eastAsia"/>
        </w:rPr>
        <w:t>的</w:t>
      </w:r>
      <w:r w:rsidR="00AC0201" w:rsidRPr="00AC0201">
        <w:t>患者在自发性正常勃起功能</w:t>
      </w:r>
      <w:r w:rsidR="00AC0201" w:rsidRPr="00AC0201">
        <w:rPr>
          <w:rFonts w:hint="eastAsia"/>
        </w:rPr>
        <w:t>的恢复</w:t>
      </w:r>
      <w:r w:rsidR="00AC0201" w:rsidRPr="00AC0201">
        <w:t>上优势更大[96]。相反，</w:t>
      </w:r>
      <w:r w:rsidR="00AC0201" w:rsidRPr="00AC0201">
        <w:rPr>
          <w:rFonts w:hint="eastAsia"/>
        </w:rPr>
        <w:t>在</w:t>
      </w:r>
      <w:r w:rsidR="00AC0201" w:rsidRPr="00AC0201">
        <w:t>最近的一项前瞻性，随机</w:t>
      </w:r>
      <w:r w:rsidR="00AC0201" w:rsidRPr="00AC0201">
        <w:rPr>
          <w:rFonts w:hint="eastAsia"/>
        </w:rPr>
        <w:t>，</w:t>
      </w:r>
      <w:r w:rsidR="00AC0201" w:rsidRPr="00AC0201">
        <w:t>安慰剂对照研究</w:t>
      </w:r>
      <w:r w:rsidR="00AC0201" w:rsidRPr="00AC0201">
        <w:rPr>
          <w:rFonts w:hint="eastAsia"/>
        </w:rPr>
        <w:t>中</w:t>
      </w:r>
      <w:r w:rsidR="00AC0201" w:rsidRPr="00AC0201">
        <w:t>，除了</w:t>
      </w:r>
      <w:r w:rsidR="00AC0201" w:rsidRPr="00AC0201">
        <w:rPr>
          <w:rFonts w:hint="eastAsia"/>
        </w:rPr>
        <w:t>采用</w:t>
      </w:r>
      <w:r w:rsidR="00AC0201" w:rsidRPr="00AC0201">
        <w:t>IIEF-EF外，还</w:t>
      </w:r>
      <w:r w:rsidR="00AC0201" w:rsidRPr="00AC0201">
        <w:rPr>
          <w:rFonts w:hint="eastAsia"/>
        </w:rPr>
        <w:t>通过对</w:t>
      </w:r>
      <w:r w:rsidR="00AC0201" w:rsidRPr="00AC0201">
        <w:t>夜间阴茎恢复</w:t>
      </w:r>
      <w:r w:rsidR="00AC0201" w:rsidRPr="00AC0201">
        <w:rPr>
          <w:rFonts w:hint="eastAsia"/>
        </w:rPr>
        <w:t>和</w:t>
      </w:r>
      <w:r w:rsidR="00AC0201" w:rsidRPr="00AC0201">
        <w:t>夜间阴茎</w:t>
      </w:r>
      <w:r w:rsidR="00AC0201" w:rsidRPr="00AC0201">
        <w:rPr>
          <w:rFonts w:hint="eastAsia"/>
        </w:rPr>
        <w:t>勃起</w:t>
      </w:r>
      <w:r w:rsidR="00AC0201" w:rsidRPr="00AC0201">
        <w:t>情况</w:t>
      </w:r>
      <w:r w:rsidR="00AC0201" w:rsidRPr="00AC0201">
        <w:rPr>
          <w:rFonts w:hint="eastAsia"/>
        </w:rPr>
        <w:t>进行</w:t>
      </w:r>
      <w:r w:rsidR="00AC0201" w:rsidRPr="00AC0201">
        <w:t>评估</w:t>
      </w:r>
      <w:r w:rsidR="00AC0201" w:rsidRPr="00AC0201">
        <w:rPr>
          <w:rFonts w:hint="eastAsia"/>
        </w:rPr>
        <w:t>，与</w:t>
      </w:r>
      <w:r w:rsidR="00AC0201" w:rsidRPr="00AC0201">
        <w:t>前脸腺癌术后定量</w:t>
      </w:r>
      <w:r w:rsidR="00AC0201" w:rsidRPr="00AC0201">
        <w:rPr>
          <w:rFonts w:hint="eastAsia"/>
        </w:rPr>
        <w:t>给药对</w:t>
      </w:r>
      <w:r w:rsidR="00AC0201" w:rsidRPr="00AC0201">
        <w:t>勃起功能恢复相比，</w:t>
      </w:r>
      <w:r w:rsidR="00AC0201" w:rsidRPr="00AC0201">
        <w:rPr>
          <w:rFonts w:hint="eastAsia"/>
        </w:rPr>
        <w:t>夜间</w:t>
      </w:r>
      <w:r w:rsidR="00AC0201" w:rsidRPr="00AC0201">
        <w:t>服用枸橼酸西地那非</w:t>
      </w:r>
      <w:r w:rsidR="00AC0201" w:rsidRPr="00AC0201">
        <w:rPr>
          <w:rFonts w:hint="eastAsia"/>
        </w:rPr>
        <w:t>对其无</w:t>
      </w:r>
      <w:r w:rsidR="00AC0201" w:rsidRPr="00AC0201">
        <w:t>改善作用</w:t>
      </w:r>
      <w:r w:rsidR="00AC0201" w:rsidRPr="00AC0201">
        <w:rPr>
          <w:rFonts w:hint="eastAsia"/>
        </w:rPr>
        <w:t>。</w:t>
      </w:r>
    </w:p>
    <w:p w14:paraId="54FDF492" w14:textId="321F5628" w:rsidR="00AC0201" w:rsidRPr="00AC0201" w:rsidRDefault="00E54D26" w:rsidP="00AC0201">
      <w:r>
        <w:rPr>
          <w:rFonts w:hint="eastAsia"/>
        </w:rPr>
        <w:t xml:space="preserve">    </w:t>
      </w:r>
      <w:r w:rsidR="00AC0201" w:rsidRPr="00AC0201">
        <w:rPr>
          <w:rFonts w:hint="eastAsia"/>
        </w:rPr>
        <w:t>已对</w:t>
      </w:r>
      <w:r w:rsidR="00AC0201" w:rsidRPr="00AC0201">
        <w:t>按需</w:t>
      </w:r>
      <w:r w:rsidR="00AC0201" w:rsidRPr="00AC0201">
        <w:rPr>
          <w:rFonts w:hint="eastAsia"/>
        </w:rPr>
        <w:t>服用</w:t>
      </w:r>
      <w:r w:rsidR="00AC0201" w:rsidRPr="00AC0201">
        <w:t>他达拉非和伐地那非治疗RP</w:t>
      </w:r>
      <w:r w:rsidR="00AC0201" w:rsidRPr="00AC0201">
        <w:rPr>
          <w:rFonts w:hint="eastAsia"/>
        </w:rPr>
        <w:t>术</w:t>
      </w:r>
      <w:r w:rsidR="00AC0201" w:rsidRPr="00AC0201">
        <w:t>后ED的</w:t>
      </w:r>
      <w:r w:rsidR="00AC0201" w:rsidRPr="00AC0201">
        <w:rPr>
          <w:rFonts w:hint="eastAsia"/>
        </w:rPr>
        <w:t>效果</w:t>
      </w:r>
      <w:r w:rsidR="00AC0201" w:rsidRPr="00AC0201">
        <w:t>进行了评估。欧</w:t>
      </w:r>
      <w:r w:rsidR="00AC0201" w:rsidRPr="00AC0201">
        <w:lastRenderedPageBreak/>
        <w:t>洲和美国的一项大型多中心试验研究了双侧NS手术后ED患者</w:t>
      </w:r>
      <w:r w:rsidR="00AC0201" w:rsidRPr="00AC0201">
        <w:rPr>
          <w:rFonts w:hint="eastAsia"/>
        </w:rPr>
        <w:t>服用</w:t>
      </w:r>
      <w:r w:rsidR="00AC0201" w:rsidRPr="00AC0201">
        <w:t>他达拉非</w:t>
      </w:r>
      <w:r w:rsidR="00AC0201" w:rsidRPr="00AC0201">
        <w:rPr>
          <w:rFonts w:hint="eastAsia"/>
        </w:rPr>
        <w:t>的</w:t>
      </w:r>
      <w:r w:rsidR="00AC0201" w:rsidRPr="00AC0201">
        <w:t>情况。使用20mg他达拉非治疗的患者中，71％的患者勃起功能得到改善，而安慰剂组为24％，而性行为</w:t>
      </w:r>
      <w:r w:rsidR="00AC0201" w:rsidRPr="00AC0201">
        <w:rPr>
          <w:rFonts w:hint="eastAsia"/>
        </w:rPr>
        <w:t>成功</w:t>
      </w:r>
      <w:r w:rsidR="00AC0201" w:rsidRPr="00AC0201">
        <w:t>率为52％，安慰剂组为26％[98]。类似地，伐地那非</w:t>
      </w:r>
      <w:r w:rsidR="00AC0201" w:rsidRPr="00AC0201">
        <w:rPr>
          <w:rFonts w:hint="eastAsia"/>
        </w:rPr>
        <w:t>的</w:t>
      </w:r>
      <w:r w:rsidR="00AC0201" w:rsidRPr="00AC0201">
        <w:t>随机，多中心，前瞻性，安慰剂对照研究已经在北美地区NSRP</w:t>
      </w:r>
      <w:r w:rsidR="00AC0201" w:rsidRPr="00AC0201">
        <w:rPr>
          <w:rFonts w:hint="eastAsia"/>
        </w:rPr>
        <w:t>术后</w:t>
      </w:r>
      <w:r w:rsidR="00AC0201" w:rsidRPr="00AC0201">
        <w:t>ED患者中进行了测试[99]。在双侧NSRP后，</w:t>
      </w:r>
      <w:r w:rsidR="00AC0201" w:rsidRPr="00AC0201">
        <w:rPr>
          <w:rFonts w:hint="eastAsia"/>
        </w:rPr>
        <w:t>服用</w:t>
      </w:r>
      <w:r w:rsidR="00AC0201" w:rsidRPr="00AC0201">
        <w:t>10</w:t>
      </w:r>
      <w:r w:rsidR="00AC0201" w:rsidRPr="00AC0201">
        <w:rPr>
          <w:rFonts w:hint="eastAsia"/>
        </w:rPr>
        <w:t>mg</w:t>
      </w:r>
      <w:r w:rsidR="00AC0201" w:rsidRPr="00AC0201">
        <w:t>和20mg伐地那非</w:t>
      </w:r>
      <w:r w:rsidR="00AC0201" w:rsidRPr="00AC0201">
        <w:rPr>
          <w:rFonts w:hint="eastAsia"/>
        </w:rPr>
        <w:t>后</w:t>
      </w:r>
      <w:r w:rsidR="00AC0201" w:rsidRPr="00AC0201">
        <w:t>勃起功能分别提高了71％和60％。对同一队列患者进行的扩展分析表明，与安慰剂相比，伐地那非与性交满意度，勃起硬度，</w:t>
      </w:r>
      <w:r w:rsidR="00AC0201" w:rsidRPr="00AC0201">
        <w:rPr>
          <w:rFonts w:hint="eastAsia"/>
        </w:rPr>
        <w:t>性</w:t>
      </w:r>
      <w:r w:rsidR="00AC0201" w:rsidRPr="00AC0201">
        <w:t>高潮以及对性</w:t>
      </w:r>
      <w:r w:rsidR="00AC0201" w:rsidRPr="00AC0201">
        <w:rPr>
          <w:rFonts w:hint="eastAsia"/>
        </w:rPr>
        <w:t>生活</w:t>
      </w:r>
      <w:r w:rsidR="00AC0201" w:rsidRPr="00AC0201">
        <w:t>的整体满意度有关[100]。此外，与</w:t>
      </w:r>
      <w:r w:rsidR="00AC0201" w:rsidRPr="00AC0201">
        <w:rPr>
          <w:rFonts w:hint="eastAsia"/>
        </w:rPr>
        <w:t>每日一次服用</w:t>
      </w:r>
      <w:r w:rsidR="00AC0201" w:rsidRPr="00AC0201">
        <w:t>安慰剂</w:t>
      </w:r>
      <w:r w:rsidR="00AC0201" w:rsidRPr="00AC0201">
        <w:rPr>
          <w:rFonts w:hint="eastAsia"/>
        </w:rPr>
        <w:t>相比，</w:t>
      </w:r>
      <w:r w:rsidR="00AC0201" w:rsidRPr="00AC0201">
        <w:t>在</w:t>
      </w:r>
      <w:r w:rsidR="00AC0201" w:rsidRPr="00AC0201">
        <w:rPr>
          <w:rFonts w:hint="eastAsia"/>
        </w:rPr>
        <w:t>对</w:t>
      </w:r>
      <w:r w:rsidR="00AC0201" w:rsidRPr="00AC0201">
        <w:t>欧洲和加拿大9个国家50个中心</w:t>
      </w:r>
      <w:r w:rsidR="00AC0201" w:rsidRPr="00AC0201">
        <w:rPr>
          <w:rFonts w:hint="eastAsia"/>
        </w:rPr>
        <w:t>的</w:t>
      </w:r>
      <w:r w:rsidR="00AC0201" w:rsidRPr="00AC0201">
        <w:t>68岁以下接受NSRP治疗</w:t>
      </w:r>
      <w:r w:rsidR="00AC0201" w:rsidRPr="00AC0201">
        <w:rPr>
          <w:rFonts w:hint="eastAsia"/>
        </w:rPr>
        <w:t>且</w:t>
      </w:r>
      <w:r w:rsidR="00AC0201" w:rsidRPr="00AC0201">
        <w:t>术前勃起功能正常的男性</w:t>
      </w:r>
      <w:r w:rsidR="00AC0201" w:rsidRPr="00AC0201">
        <w:rPr>
          <w:rFonts w:hint="eastAsia"/>
        </w:rPr>
        <w:t>进行的</w:t>
      </w:r>
      <w:r w:rsidR="00AC0201" w:rsidRPr="00AC0201">
        <w:t>随机，双盲，双</w:t>
      </w:r>
      <w:r w:rsidR="00AC0201" w:rsidRPr="00AC0201">
        <w:rPr>
          <w:rFonts w:hint="eastAsia"/>
        </w:rPr>
        <w:t>模拟</w:t>
      </w:r>
      <w:r w:rsidR="00AC0201" w:rsidRPr="00AC0201">
        <w:t>试验中[101]</w:t>
      </w:r>
      <w:r w:rsidR="00AC0201" w:rsidRPr="00AC0201">
        <w:rPr>
          <w:rFonts w:hint="eastAsia"/>
        </w:rPr>
        <w:t>，</w:t>
      </w:r>
      <w:r w:rsidR="00AC0201" w:rsidRPr="00AC0201">
        <w:t>他达拉非在NSRP</w:t>
      </w:r>
      <w:r w:rsidR="00AC0201" w:rsidRPr="00AC0201">
        <w:rPr>
          <w:rFonts w:hint="eastAsia"/>
        </w:rPr>
        <w:t>术</w:t>
      </w:r>
      <w:r w:rsidR="00AC0201" w:rsidRPr="00AC0201">
        <w:t>后的ED患者中对于药物辅助勃起功能最有效，数据表明，术后早期每</w:t>
      </w:r>
      <w:r w:rsidR="00AC0201" w:rsidRPr="00AC0201">
        <w:rPr>
          <w:rFonts w:hint="eastAsia"/>
        </w:rPr>
        <w:t>使用</w:t>
      </w:r>
      <w:r w:rsidR="00AC0201" w:rsidRPr="00AC0201">
        <w:t>天一次他达拉非</w:t>
      </w:r>
      <w:r w:rsidR="00AC0201" w:rsidRPr="00AC0201">
        <w:rPr>
          <w:rFonts w:hint="eastAsia"/>
        </w:rPr>
        <w:t>，对</w:t>
      </w:r>
      <w:r w:rsidR="00AC0201" w:rsidRPr="00AC0201">
        <w:t>术后早期</w:t>
      </w:r>
      <w:r w:rsidR="00AC0201" w:rsidRPr="00AC0201">
        <w:rPr>
          <w:rFonts w:hint="eastAsia"/>
        </w:rPr>
        <w:t>有</w:t>
      </w:r>
      <w:r w:rsidR="00AC0201" w:rsidRPr="00AC0201">
        <w:t>潜在</w:t>
      </w:r>
      <w:r w:rsidR="00AC0201" w:rsidRPr="00AC0201">
        <w:rPr>
          <w:rFonts w:hint="eastAsia"/>
        </w:rPr>
        <w:t>疗效</w:t>
      </w:r>
      <w:r w:rsidR="00AC0201" w:rsidRPr="00AC0201">
        <w:t>，有助于恢复术后勃起功能，</w:t>
      </w:r>
      <w:r w:rsidR="00AC0201" w:rsidRPr="00AC0201">
        <w:rPr>
          <w:rFonts w:hint="eastAsia"/>
        </w:rPr>
        <w:t>并且对</w:t>
      </w:r>
      <w:r w:rsidR="00AC0201" w:rsidRPr="00AC0201">
        <w:t>阴茎结构变化可能</w:t>
      </w:r>
      <w:r w:rsidR="00AC0201" w:rsidRPr="00AC0201">
        <w:rPr>
          <w:rFonts w:hint="eastAsia"/>
        </w:rPr>
        <w:t>起</w:t>
      </w:r>
      <w:r w:rsidR="00AC0201" w:rsidRPr="00AC0201">
        <w:t>保护</w:t>
      </w:r>
      <w:r w:rsidR="00AC0201" w:rsidRPr="00AC0201">
        <w:rPr>
          <w:rFonts w:hint="eastAsia"/>
        </w:rPr>
        <w:t>作用</w:t>
      </w:r>
      <w:r w:rsidR="00AC0201" w:rsidRPr="00AC0201">
        <w:t>[101]。无</w:t>
      </w:r>
      <w:r w:rsidR="008A29A9">
        <w:rPr>
          <w:rFonts w:hint="eastAsia"/>
        </w:rPr>
        <w:t>辅助</w:t>
      </w:r>
      <w:r w:rsidR="00AC0201" w:rsidRPr="00AC0201">
        <w:t>的勃起功能在停止主动治疗9个月后</w:t>
      </w:r>
      <w:r w:rsidR="00AC0201" w:rsidRPr="00AC0201">
        <w:rPr>
          <w:rFonts w:hint="eastAsia"/>
        </w:rPr>
        <w:t>不会</w:t>
      </w:r>
      <w:r w:rsidR="00AC0201" w:rsidRPr="00AC0201">
        <w:t>改善[101]。此外，在九个月的双盲治疗</w:t>
      </w:r>
      <w:r w:rsidR="00AC0201" w:rsidRPr="00AC0201">
        <w:rPr>
          <w:rFonts w:hint="eastAsia"/>
        </w:rPr>
        <w:t>中</w:t>
      </w:r>
      <w:r w:rsidR="00AC0201" w:rsidRPr="00AC0201">
        <w:t>，与安慰剂</w:t>
      </w:r>
      <w:r w:rsidR="00AC0201" w:rsidRPr="00AC0201">
        <w:rPr>
          <w:rFonts w:hint="eastAsia"/>
        </w:rPr>
        <w:t>相比</w:t>
      </w:r>
      <w:r w:rsidR="00AC0201" w:rsidRPr="00AC0201">
        <w:t>，每天服用他达拉非</w:t>
      </w:r>
      <w:r w:rsidR="00AC0201" w:rsidRPr="00AC0201">
        <w:rPr>
          <w:rFonts w:hint="eastAsia"/>
        </w:rPr>
        <w:t>可</w:t>
      </w:r>
      <w:r w:rsidR="00AC0201" w:rsidRPr="00AC0201">
        <w:t>明显缩短勃起功能恢复</w:t>
      </w:r>
      <w:r w:rsidR="00AC0201" w:rsidRPr="00AC0201">
        <w:rPr>
          <w:rFonts w:hint="eastAsia"/>
        </w:rPr>
        <w:t>的</w:t>
      </w:r>
      <w:r w:rsidR="00AC0201" w:rsidRPr="00AC0201">
        <w:t>时间。相反，按需求</w:t>
      </w:r>
      <w:r w:rsidR="00AC0201" w:rsidRPr="00AC0201">
        <w:rPr>
          <w:rFonts w:hint="eastAsia"/>
        </w:rPr>
        <w:t>服用</w:t>
      </w:r>
      <w:r w:rsidR="00AC0201" w:rsidRPr="00AC0201">
        <w:t>他达拉非</w:t>
      </w:r>
      <w:r w:rsidR="00AC0201" w:rsidRPr="00AC0201">
        <w:rPr>
          <w:rFonts w:hint="eastAsia"/>
        </w:rPr>
        <w:t>却</w:t>
      </w:r>
      <w:r w:rsidR="00AC0201" w:rsidRPr="00AC0201">
        <w:t>没有[102]。同样地，无论是在双盲治疗还是</w:t>
      </w:r>
      <w:r w:rsidR="00AC0201" w:rsidRPr="00AC0201">
        <w:rPr>
          <w:rFonts w:hint="eastAsia"/>
        </w:rPr>
        <w:t>非盲</w:t>
      </w:r>
      <w:r w:rsidR="00AC0201" w:rsidRPr="00AC0201">
        <w:t>治疗期间</w:t>
      </w:r>
      <w:r w:rsidR="00AC0201" w:rsidRPr="00AC0201">
        <w:rPr>
          <w:rFonts w:hint="eastAsia"/>
        </w:rPr>
        <w:t>，</w:t>
      </w:r>
      <w:r w:rsidR="00AC0201" w:rsidRPr="00AC0201">
        <w:t>每日</w:t>
      </w:r>
      <w:r w:rsidR="00AC0201" w:rsidRPr="00AC0201">
        <w:rPr>
          <w:rFonts w:hint="eastAsia"/>
        </w:rPr>
        <w:t>使用</w:t>
      </w:r>
      <w:r w:rsidR="00AC0201" w:rsidRPr="00AC0201">
        <w:t>一次他达拉非</w:t>
      </w:r>
      <w:r w:rsidR="00AC0201" w:rsidRPr="00AC0201">
        <w:rPr>
          <w:rFonts w:hint="eastAsia"/>
        </w:rPr>
        <w:t>可提高</w:t>
      </w:r>
      <w:r w:rsidR="00AC0201" w:rsidRPr="00AC0201">
        <w:t>术后的QoL</w:t>
      </w:r>
      <w:r w:rsidR="00AC0201" w:rsidRPr="00AC0201">
        <w:rPr>
          <w:rFonts w:hint="eastAsia"/>
        </w:rPr>
        <w:t>得分</w:t>
      </w:r>
      <w:r w:rsidR="00AC0201" w:rsidRPr="00AC0201">
        <w:t>[103]。</w:t>
      </w:r>
    </w:p>
    <w:p w14:paraId="2D9C6D44" w14:textId="4A4B5DE6" w:rsidR="00AC0201" w:rsidRPr="00AC0201" w:rsidRDefault="00E54D26" w:rsidP="00AC0201">
      <w:r>
        <w:rPr>
          <w:rFonts w:hint="eastAsia"/>
        </w:rPr>
        <w:t xml:space="preserve">    </w:t>
      </w:r>
      <w:r w:rsidR="00AC0201" w:rsidRPr="00AC0201">
        <w:t>在欧洲，加拿大，南非和美国的87个中心的随机，双盲</w:t>
      </w:r>
      <w:r w:rsidR="00AC0201" w:rsidRPr="00AC0201">
        <w:rPr>
          <w:rFonts w:hint="eastAsia"/>
        </w:rPr>
        <w:t>双模拟</w:t>
      </w:r>
      <w:r w:rsidR="00AC0201" w:rsidRPr="00AC0201">
        <w:t>，多中心，平行研究中，</w:t>
      </w:r>
      <w:r w:rsidR="00AC0201" w:rsidRPr="00AC0201">
        <w:rPr>
          <w:rFonts w:hint="eastAsia"/>
        </w:rPr>
        <w:t>对行</w:t>
      </w:r>
      <w:r w:rsidR="00AC0201" w:rsidRPr="00AC0201">
        <w:t>双侧NSRP后ED</w:t>
      </w:r>
      <w:r w:rsidR="00AC0201" w:rsidRPr="00AC0201">
        <w:rPr>
          <w:rFonts w:hint="eastAsia"/>
        </w:rPr>
        <w:t>患者按需</w:t>
      </w:r>
      <w:r w:rsidR="00AC0201" w:rsidRPr="00AC0201">
        <w:t>和</w:t>
      </w:r>
      <w:r w:rsidR="00AC0201" w:rsidRPr="00AC0201">
        <w:rPr>
          <w:rFonts w:hint="eastAsia"/>
        </w:rPr>
        <w:t>夜间</w:t>
      </w:r>
      <w:r w:rsidR="00AC0201" w:rsidRPr="00AC0201">
        <w:t>服用伐地那非</w:t>
      </w:r>
      <w:r w:rsidR="00AC0201" w:rsidRPr="00AC0201">
        <w:rPr>
          <w:rFonts w:hint="eastAsia"/>
        </w:rPr>
        <w:t>进行</w:t>
      </w:r>
      <w:r w:rsidR="00AC0201" w:rsidRPr="00AC0201">
        <w:t>了对比[104]。在术前勃起功能评分&gt;26的患者中，伐地那非在</w:t>
      </w:r>
      <w:r w:rsidR="00AC0201" w:rsidRPr="00AC0201">
        <w:rPr>
          <w:rFonts w:hint="eastAsia"/>
        </w:rPr>
        <w:t>按需</w:t>
      </w:r>
      <w:r w:rsidR="00AC0201" w:rsidRPr="00AC0201">
        <w:t>使用时有效，</w:t>
      </w:r>
      <w:r w:rsidR="00AC0201" w:rsidRPr="00AC0201">
        <w:rPr>
          <w:rFonts w:hint="eastAsia"/>
        </w:rPr>
        <w:t>对</w:t>
      </w:r>
      <w:r w:rsidR="00AC0201" w:rsidRPr="00AC0201">
        <w:t>RP</w:t>
      </w:r>
      <w:r w:rsidR="00AC0201" w:rsidRPr="00AC0201">
        <w:rPr>
          <w:rFonts w:hint="eastAsia"/>
        </w:rPr>
        <w:t>后</w:t>
      </w:r>
      <w:r w:rsidR="00AC0201" w:rsidRPr="00AC0201">
        <w:t>ED</w:t>
      </w:r>
      <w:r w:rsidR="00AC0201" w:rsidRPr="00AC0201">
        <w:rPr>
          <w:rFonts w:hint="eastAsia"/>
        </w:rPr>
        <w:t>患者按需服用</w:t>
      </w:r>
      <w:r w:rsidR="00AC0201" w:rsidRPr="00AC0201">
        <w:t>也起作用[104]。</w:t>
      </w:r>
      <w:r w:rsidR="00AC0201" w:rsidRPr="00AC0201">
        <w:rPr>
          <w:rFonts w:hint="eastAsia"/>
        </w:rPr>
        <w:t>一项</w:t>
      </w:r>
      <w:r w:rsidR="00AC0201" w:rsidRPr="00AC0201">
        <w:t>双盲，安慰剂对照，平行</w:t>
      </w:r>
      <w:r w:rsidR="00AC0201" w:rsidRPr="00AC0201">
        <w:rPr>
          <w:rFonts w:hint="eastAsia"/>
        </w:rPr>
        <w:t>研究中</w:t>
      </w:r>
      <w:r w:rsidR="00AC0201" w:rsidRPr="00AC0201">
        <w:t>，298名双侧NSRP</w:t>
      </w:r>
      <w:r w:rsidR="00AC0201" w:rsidRPr="00AC0201">
        <w:rPr>
          <w:rFonts w:hint="eastAsia"/>
        </w:rPr>
        <w:t>后</w:t>
      </w:r>
      <w:r w:rsidR="00AC0201" w:rsidRPr="00AC0201">
        <w:t>ED患者随机分配到100或200 mg的阿瓦拉非或安慰剂</w:t>
      </w:r>
      <w:r w:rsidR="00AC0201" w:rsidRPr="00AC0201">
        <w:rPr>
          <w:rFonts w:hint="eastAsia"/>
        </w:rPr>
        <w:t>组</w:t>
      </w:r>
      <w:r w:rsidR="00AC0201" w:rsidRPr="00AC0201">
        <w:t>，在性活动前30分钟</w:t>
      </w:r>
      <w:r w:rsidR="00AC0201" w:rsidRPr="00AC0201">
        <w:rPr>
          <w:rFonts w:hint="eastAsia"/>
        </w:rPr>
        <w:t>服用，</w:t>
      </w:r>
      <w:r w:rsidR="00AC0201" w:rsidRPr="00AC0201">
        <w:t>持续十二周</w:t>
      </w:r>
      <w:r w:rsidR="00AC0201" w:rsidRPr="00AC0201">
        <w:rPr>
          <w:rFonts w:hint="eastAsia"/>
        </w:rPr>
        <w:t>，</w:t>
      </w:r>
      <w:r w:rsidR="00AC0201" w:rsidRPr="00AC0201">
        <w:t>其中100和200mg</w:t>
      </w:r>
      <w:r w:rsidR="00AC0201" w:rsidRPr="00AC0201">
        <w:rPr>
          <w:rFonts w:hint="eastAsia"/>
        </w:rPr>
        <w:t>与</w:t>
      </w:r>
      <w:r w:rsidR="00AC0201" w:rsidRPr="00AC0201">
        <w:t>安慰剂组相比，性交</w:t>
      </w:r>
      <w:r w:rsidR="00AC0201" w:rsidRPr="00AC0201">
        <w:rPr>
          <w:rFonts w:hint="eastAsia"/>
        </w:rPr>
        <w:lastRenderedPageBreak/>
        <w:t>次数</w:t>
      </w:r>
      <w:r w:rsidR="00AC0201" w:rsidRPr="00AC0201">
        <w:t>的显着增加以及IIEF</w:t>
      </w:r>
      <w:r w:rsidR="00AC0201" w:rsidRPr="00AC0201">
        <w:rPr>
          <w:rFonts w:hint="eastAsia"/>
        </w:rPr>
        <w:t>问卷</w:t>
      </w:r>
      <w:r w:rsidR="00AC0201" w:rsidRPr="00AC0201">
        <w:t>第三部分</w:t>
      </w:r>
      <w:r w:rsidR="00AC0201" w:rsidRPr="00AC0201">
        <w:rPr>
          <w:rFonts w:hint="eastAsia"/>
        </w:rPr>
        <w:t>即</w:t>
      </w:r>
      <w:r w:rsidR="00AC0201" w:rsidRPr="00AC0201">
        <w:t>勃起功能</w:t>
      </w:r>
      <w:r w:rsidR="00AC0201" w:rsidRPr="00AC0201">
        <w:rPr>
          <w:rFonts w:hint="eastAsia"/>
        </w:rPr>
        <w:t>部分的</w:t>
      </w:r>
      <w:r w:rsidR="00AC0201" w:rsidRPr="00AC0201">
        <w:t>平均</w:t>
      </w:r>
      <w:r w:rsidR="00AC0201" w:rsidRPr="00AC0201">
        <w:rPr>
          <w:rFonts w:hint="eastAsia"/>
        </w:rPr>
        <w:t>得分增加。</w:t>
      </w:r>
    </w:p>
    <w:p w14:paraId="7B55938A" w14:textId="21F9C998" w:rsidR="00AC0201" w:rsidRPr="00AC0201" w:rsidRDefault="00AC0201" w:rsidP="00AC0201">
      <w:r w:rsidRPr="00AC0201">
        <w:t>与安慰剂组相比，给予阿伐</w:t>
      </w:r>
      <w:r w:rsidRPr="00AC0201">
        <w:rPr>
          <w:rFonts w:hint="eastAsia"/>
        </w:rPr>
        <w:t>那</w:t>
      </w:r>
      <w:r w:rsidRPr="00AC0201">
        <w:t>非36.4％（77例中的28例）性行为（）在15分钟</w:t>
      </w:r>
      <w:r w:rsidRPr="00AC0201">
        <w:rPr>
          <w:rFonts w:hint="eastAsia"/>
        </w:rPr>
        <w:t>或</w:t>
      </w:r>
      <w:r w:rsidRPr="00AC0201">
        <w:t>15分钟</w:t>
      </w:r>
      <w:r w:rsidRPr="00AC0201">
        <w:rPr>
          <w:rFonts w:hint="eastAsia"/>
        </w:rPr>
        <w:t>内完成</w:t>
      </w:r>
      <w:r w:rsidRPr="00AC0201">
        <w:t>，而安慰剂组为4.5％（44例）（p &lt;0.01）[105]。最近进行的Ｍｅｔａ分析证实，阿伐</w:t>
      </w:r>
      <w:r w:rsidRPr="00AC0201">
        <w:rPr>
          <w:rFonts w:hint="eastAsia"/>
        </w:rPr>
        <w:t>那</w:t>
      </w:r>
      <w:r w:rsidRPr="00AC0201">
        <w:t>非与西地那非，伐地那非和他达拉非</w:t>
      </w:r>
      <w:r w:rsidRPr="00AC0201">
        <w:rPr>
          <w:rFonts w:hint="eastAsia"/>
        </w:rPr>
        <w:t>的</w:t>
      </w:r>
      <w:r w:rsidRPr="00AC0201">
        <w:t>疗效相当[106]。尽管一些</w:t>
      </w:r>
      <w:r w:rsidRPr="00AC0201">
        <w:rPr>
          <w:rFonts w:hint="eastAsia"/>
        </w:rPr>
        <w:t>研究者</w:t>
      </w:r>
      <w:r w:rsidRPr="00AC0201">
        <w:t>报</w:t>
      </w:r>
      <w:r w:rsidRPr="00AC0201">
        <w:rPr>
          <w:rFonts w:hint="eastAsia"/>
        </w:rPr>
        <w:t>道</w:t>
      </w:r>
      <w:r w:rsidRPr="00AC0201">
        <w:t>，</w:t>
      </w:r>
      <w:r w:rsidRPr="00AC0201">
        <w:rPr>
          <w:rFonts w:hint="eastAsia"/>
        </w:rPr>
        <w:t>若</w:t>
      </w:r>
      <w:r w:rsidRPr="00AC0201">
        <w:t>他达拉非5mg与西地那非长期联合使用</w:t>
      </w:r>
      <w:r w:rsidRPr="00AC0201">
        <w:rPr>
          <w:rFonts w:hint="eastAsia"/>
        </w:rPr>
        <w:t>，</w:t>
      </w:r>
      <w:r w:rsidRPr="00AC0201">
        <w:t>每天一次，</w:t>
      </w:r>
      <w:r w:rsidRPr="00AC0201">
        <w:rPr>
          <w:rFonts w:hint="eastAsia"/>
        </w:rPr>
        <w:t>勃起功能</w:t>
      </w:r>
      <w:r w:rsidRPr="00AC0201">
        <w:t>有所改善[107]，</w:t>
      </w:r>
      <w:r w:rsidRPr="00AC0201">
        <w:rPr>
          <w:rFonts w:hint="eastAsia"/>
        </w:rPr>
        <w:t>但此方案</w:t>
      </w:r>
      <w:r w:rsidRPr="00AC0201">
        <w:t>还需</w:t>
      </w:r>
      <w:r w:rsidRPr="00AC0201">
        <w:rPr>
          <w:rFonts w:hint="eastAsia"/>
        </w:rPr>
        <w:t>进一步进行</w:t>
      </w:r>
      <w:r w:rsidRPr="00AC0201">
        <w:t>安全性分析。</w:t>
      </w:r>
    </w:p>
    <w:p w14:paraId="1D0A04EE" w14:textId="485E2183" w:rsidR="00AC0201" w:rsidRPr="00AC0201" w:rsidRDefault="00E54D26" w:rsidP="00AC0201">
      <w:r>
        <w:rPr>
          <w:rFonts w:hint="eastAsia"/>
        </w:rPr>
        <w:t xml:space="preserve">    </w:t>
      </w:r>
      <w:r w:rsidR="00AC0201" w:rsidRPr="00AC0201">
        <w:t>在ED</w:t>
      </w:r>
      <w:r w:rsidR="00AC0201" w:rsidRPr="00AC0201">
        <w:rPr>
          <w:rFonts w:hint="eastAsia"/>
        </w:rPr>
        <w:t>治疗</w:t>
      </w:r>
      <w:r w:rsidR="00AC0201" w:rsidRPr="00AC0201">
        <w:t>史上，RP后ED的治疗方案</w:t>
      </w:r>
      <w:r w:rsidR="00AC0201" w:rsidRPr="00AC0201">
        <w:rPr>
          <w:rFonts w:hint="eastAsia"/>
        </w:rPr>
        <w:t>还</w:t>
      </w:r>
      <w:r w:rsidR="00AC0201" w:rsidRPr="00AC0201">
        <w:t>包括海绵体内注射[108]，尿道微型栓塞[48,109]，真空装置</w:t>
      </w:r>
      <w:r w:rsidR="00AC0201" w:rsidRPr="00AC0201">
        <w:rPr>
          <w:rFonts w:hint="eastAsia"/>
        </w:rPr>
        <w:t>吸引</w:t>
      </w:r>
      <w:r w:rsidR="00AC0201" w:rsidRPr="00AC0201">
        <w:t>治疗[48,110]和阴茎</w:t>
      </w:r>
      <w:r w:rsidR="00AC0201" w:rsidRPr="00AC0201">
        <w:rPr>
          <w:rFonts w:hint="eastAsia"/>
        </w:rPr>
        <w:t>假体</w:t>
      </w:r>
      <w:r w:rsidR="00AC0201" w:rsidRPr="00AC0201">
        <w:t>植入[48,111,112]。当口服PDE5Is对于术后患者</w:t>
      </w:r>
      <w:r w:rsidR="00AC0201" w:rsidRPr="00AC0201">
        <w:rPr>
          <w:rFonts w:hint="eastAsia"/>
        </w:rPr>
        <w:t>无效</w:t>
      </w:r>
      <w:r w:rsidR="00AC0201" w:rsidRPr="00AC0201">
        <w:t>或禁忌时，进行海绵体内注射和阴茎</w:t>
      </w:r>
      <w:r w:rsidR="00AC0201" w:rsidRPr="00AC0201">
        <w:rPr>
          <w:rFonts w:hint="eastAsia"/>
        </w:rPr>
        <w:t>假体</w:t>
      </w:r>
      <w:r w:rsidR="00AC0201" w:rsidRPr="00AC0201">
        <w:t>植入</w:t>
      </w:r>
      <w:r w:rsidR="00AC0201" w:rsidRPr="00AC0201">
        <w:rPr>
          <w:rFonts w:hint="eastAsia"/>
        </w:rPr>
        <w:t>可</w:t>
      </w:r>
      <w:r w:rsidR="00AC0201" w:rsidRPr="00AC0201">
        <w:t>作为二线和三线治疗（3.1.4.3和3.1.4.4节）。最近，人类1期试验</w:t>
      </w:r>
      <w:r w:rsidR="00AC0201" w:rsidRPr="00AC0201">
        <w:rPr>
          <w:rFonts w:hint="eastAsia"/>
        </w:rPr>
        <w:t>中</w:t>
      </w:r>
      <w:r w:rsidR="00AC0201" w:rsidRPr="00AC0201">
        <w:t>，</w:t>
      </w:r>
      <w:r w:rsidR="00AC0201" w:rsidRPr="00AC0201">
        <w:rPr>
          <w:rFonts w:hint="eastAsia"/>
        </w:rPr>
        <w:t>对</w:t>
      </w:r>
      <w:r w:rsidR="00AC0201" w:rsidRPr="00AC0201">
        <w:t>前列腺切除术ED患者</w:t>
      </w:r>
      <w:r w:rsidR="00AC0201" w:rsidRPr="00AC0201">
        <w:rPr>
          <w:rFonts w:hint="eastAsia"/>
        </w:rPr>
        <w:t>进行</w:t>
      </w:r>
      <w:r w:rsidR="00AC0201" w:rsidRPr="00AC0201">
        <w:t>抽脂后</w:t>
      </w:r>
      <w:r w:rsidR="00AC0201" w:rsidRPr="00AC0201">
        <w:rPr>
          <w:rFonts w:hint="eastAsia"/>
        </w:rPr>
        <w:t>，</w:t>
      </w:r>
      <w:r w:rsidR="00AC0201" w:rsidRPr="00AC0201">
        <w:t>将分离的新鲜自体脂肪来源的再生细胞（ADRCs）</w:t>
      </w:r>
      <w:r w:rsidR="00AC0201" w:rsidRPr="00AC0201">
        <w:rPr>
          <w:rFonts w:hint="eastAsia"/>
        </w:rPr>
        <w:t>注入</w:t>
      </w:r>
      <w:r w:rsidR="00AC0201" w:rsidRPr="00AC0201">
        <w:t>海绵体腔</w:t>
      </w:r>
      <w:r w:rsidR="00AC0201" w:rsidRPr="00AC0201">
        <w:rPr>
          <w:rFonts w:hint="eastAsia"/>
        </w:rPr>
        <w:t>，</w:t>
      </w:r>
      <w:r w:rsidR="00AC0201" w:rsidRPr="00AC0201">
        <w:t>数据显示</w:t>
      </w:r>
      <w:r w:rsidR="00AC0201" w:rsidRPr="00AC0201">
        <w:rPr>
          <w:rFonts w:hint="eastAsia"/>
        </w:rPr>
        <w:t>其有</w:t>
      </w:r>
      <w:r w:rsidR="00AC0201" w:rsidRPr="00AC0201">
        <w:t>恢复正常勃起功能</w:t>
      </w:r>
      <w:r w:rsidR="00AC0201" w:rsidRPr="00AC0201">
        <w:rPr>
          <w:rFonts w:hint="eastAsia"/>
        </w:rPr>
        <w:t>的潜在作用</w:t>
      </w:r>
      <w:r w:rsidR="00AC0201" w:rsidRPr="00AC0201">
        <w:t>[113]。</w:t>
      </w:r>
    </w:p>
    <w:p w14:paraId="688E6129" w14:textId="77777777" w:rsidR="00B77E9C" w:rsidRDefault="00B77E9C" w:rsidP="00AC0201">
      <w:pPr>
        <w:rPr>
          <w:b/>
          <w:bCs/>
        </w:rPr>
      </w:pPr>
    </w:p>
    <w:p w14:paraId="39325BA8" w14:textId="77777777" w:rsidR="00B77E9C" w:rsidRDefault="00B77E9C" w:rsidP="00AC0201">
      <w:pPr>
        <w:rPr>
          <w:b/>
          <w:bCs/>
        </w:rPr>
      </w:pPr>
    </w:p>
    <w:p w14:paraId="1C3E01A2" w14:textId="77777777" w:rsidR="00203C18" w:rsidRDefault="00203C18" w:rsidP="00AC0201">
      <w:pPr>
        <w:rPr>
          <w:b/>
          <w:bCs/>
        </w:rPr>
      </w:pPr>
    </w:p>
    <w:p w14:paraId="11D17274" w14:textId="77777777" w:rsidR="00203C18" w:rsidRDefault="00203C18" w:rsidP="00AC0201">
      <w:pPr>
        <w:rPr>
          <w:b/>
          <w:bCs/>
        </w:rPr>
      </w:pPr>
    </w:p>
    <w:p w14:paraId="2B209460" w14:textId="77777777" w:rsidR="00203C18" w:rsidRDefault="00203C18" w:rsidP="00AC0201">
      <w:pPr>
        <w:rPr>
          <w:b/>
          <w:bCs/>
        </w:rPr>
      </w:pPr>
    </w:p>
    <w:p w14:paraId="00E755A8" w14:textId="77777777" w:rsidR="006A7A58" w:rsidRDefault="006A7A58" w:rsidP="00AC0201">
      <w:pPr>
        <w:rPr>
          <w:b/>
          <w:bCs/>
        </w:rPr>
      </w:pPr>
    </w:p>
    <w:p w14:paraId="1487411F" w14:textId="77777777" w:rsidR="00B77E9C" w:rsidRDefault="00B77E9C" w:rsidP="00AC0201">
      <w:pPr>
        <w:rPr>
          <w:b/>
          <w:bCs/>
        </w:rPr>
      </w:pPr>
    </w:p>
    <w:p w14:paraId="645F5296" w14:textId="1E768676" w:rsidR="002A4F19" w:rsidRPr="002A4F19" w:rsidRDefault="00AC0201" w:rsidP="00AC0201">
      <w:pPr>
        <w:rPr>
          <w:b/>
          <w:bCs/>
        </w:rPr>
      </w:pPr>
      <w:r w:rsidRPr="00AC0201">
        <w:rPr>
          <w:b/>
          <w:bCs/>
        </w:rPr>
        <w:t>图3：勃起功能障碍治疗</w:t>
      </w:r>
      <w:r w:rsidRPr="00AC0201">
        <w:rPr>
          <w:rFonts w:hint="eastAsia"/>
          <w:b/>
          <w:bCs/>
        </w:rPr>
        <w:t>程序</w:t>
      </w:r>
    </w:p>
    <w:p w14:paraId="576D3557" w14:textId="00CA8E96" w:rsidR="00AC0201" w:rsidRPr="00AC0201" w:rsidRDefault="002A4F19" w:rsidP="00AC0201">
      <w:r>
        <w:rPr>
          <w:noProof/>
        </w:rPr>
        <w:lastRenderedPageBreak/>
        <w:drawing>
          <wp:inline distT="0" distB="0" distL="0" distR="0" wp14:anchorId="12388F83" wp14:editId="664D31A7">
            <wp:extent cx="4852035" cy="6127145"/>
            <wp:effectExtent l="0" t="0" r="0" b="0"/>
            <wp:docPr id="1" name="图片 1" descr="../../../../绘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绘图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47" t="3492" r="20723" b="44807"/>
                    <a:stretch/>
                  </pic:blipFill>
                  <pic:spPr bwMode="auto">
                    <a:xfrm>
                      <a:off x="0" y="0"/>
                      <a:ext cx="4859775" cy="6136919"/>
                    </a:xfrm>
                    <a:prstGeom prst="rect">
                      <a:avLst/>
                    </a:prstGeom>
                    <a:noFill/>
                    <a:ln>
                      <a:noFill/>
                    </a:ln>
                    <a:extLst>
                      <a:ext uri="{53640926-AAD7-44D8-BBD7-CCE9431645EC}">
                        <a14:shadowObscured xmlns:a14="http://schemas.microsoft.com/office/drawing/2010/main"/>
                      </a:ext>
                    </a:extLst>
                  </pic:spPr>
                </pic:pic>
              </a:graphicData>
            </a:graphic>
          </wp:inline>
        </w:drawing>
      </w:r>
    </w:p>
    <w:p w14:paraId="1AE5C70F" w14:textId="2B9A8EB5" w:rsidR="00AC0201" w:rsidRPr="00AC0201" w:rsidRDefault="00AC0201" w:rsidP="00AC0201"/>
    <w:p w14:paraId="7C1251ED" w14:textId="77777777" w:rsidR="00AC0201" w:rsidRPr="00AC0201" w:rsidRDefault="00AC0201" w:rsidP="00AC0201"/>
    <w:p w14:paraId="65DDFC3D" w14:textId="77777777" w:rsidR="00AC0201" w:rsidRPr="00AC0201" w:rsidRDefault="00AC0201" w:rsidP="00AC0201"/>
    <w:p w14:paraId="102295D7" w14:textId="77777777" w:rsidR="00AC0201" w:rsidRPr="00EC130E" w:rsidRDefault="00AC0201" w:rsidP="00AC0201"/>
    <w:p w14:paraId="19DB1F3E" w14:textId="77777777" w:rsidR="00AC0201" w:rsidRPr="00AC0201" w:rsidRDefault="00AC0201" w:rsidP="00AC0201"/>
    <w:p w14:paraId="064A419A" w14:textId="77777777" w:rsidR="00AC0201" w:rsidRPr="00AC0201" w:rsidRDefault="00AC0201" w:rsidP="00AC0201"/>
    <w:p w14:paraId="7CE8CF91" w14:textId="77777777" w:rsidR="00AC0201" w:rsidRPr="00AC0201" w:rsidRDefault="00AC0201" w:rsidP="00B77E9C">
      <w:pPr>
        <w:pStyle w:val="5"/>
      </w:pPr>
      <w:bookmarkStart w:id="97" w:name="_Toc491015161"/>
      <w:r w:rsidRPr="00AC0201">
        <w:lastRenderedPageBreak/>
        <w:t>3.1.4.1.3</w:t>
      </w:r>
      <w:r w:rsidRPr="00AC0201">
        <w:rPr>
          <w:rFonts w:hint="eastAsia"/>
        </w:rPr>
        <w:t xml:space="preserve">　</w:t>
      </w:r>
      <w:r w:rsidRPr="00AC0201">
        <w:t>可能治愈ED</w:t>
      </w:r>
      <w:r w:rsidRPr="00AC0201">
        <w:rPr>
          <w:rFonts w:hint="eastAsia"/>
        </w:rPr>
        <w:t>的有效</w:t>
      </w:r>
      <w:r w:rsidRPr="00AC0201">
        <w:t>方法</w:t>
      </w:r>
      <w:bookmarkEnd w:id="97"/>
    </w:p>
    <w:p w14:paraId="0A6FD5FB" w14:textId="77777777" w:rsidR="00AC0201" w:rsidRPr="00AC0201" w:rsidRDefault="00AC0201" w:rsidP="00AB3D81">
      <w:pPr>
        <w:pStyle w:val="6"/>
      </w:pPr>
      <w:bookmarkStart w:id="98" w:name="_Toc491015162"/>
      <w:r w:rsidRPr="00AC0201">
        <w:t>3.1.4.1.3.1激素原因</w:t>
      </w:r>
      <w:bookmarkEnd w:id="98"/>
    </w:p>
    <w:p w14:paraId="20767C6A" w14:textId="5A34875C" w:rsidR="00AC0201" w:rsidRPr="00AC0201" w:rsidRDefault="00E54D26" w:rsidP="00AC0201">
      <w:r>
        <w:rPr>
          <w:rFonts w:hint="eastAsia"/>
        </w:rPr>
        <w:t xml:space="preserve">    </w:t>
      </w:r>
      <w:r w:rsidR="00AC0201" w:rsidRPr="00AC0201">
        <w:t>内分泌专家的建议可能有助于</w:t>
      </w:r>
      <w:r w:rsidR="00AC0201" w:rsidRPr="00AC0201">
        <w:rPr>
          <w:rFonts w:hint="eastAsia"/>
        </w:rPr>
        <w:t>治疗</w:t>
      </w:r>
      <w:r w:rsidR="00AC0201" w:rsidRPr="00AC0201">
        <w:t>荷尔蒙异常</w:t>
      </w:r>
      <w:r w:rsidR="00AC0201" w:rsidRPr="00AC0201">
        <w:rPr>
          <w:rFonts w:hint="eastAsia"/>
        </w:rPr>
        <w:t>的</w:t>
      </w:r>
      <w:r w:rsidR="00AC0201" w:rsidRPr="00AC0201">
        <w:t>患者[76]。睾酮缺乏症是原发性睾丸衰竭或继发于垂体/下丘脑</w:t>
      </w:r>
      <w:r w:rsidR="00AC0201" w:rsidRPr="00AC0201">
        <w:rPr>
          <w:rFonts w:hint="eastAsia"/>
        </w:rPr>
        <w:t>疾病</w:t>
      </w:r>
      <w:r w:rsidR="00AC0201" w:rsidRPr="00AC0201">
        <w:t>（例如导致高泌乳素血症的功能性垂体肿瘤）[76,114]。临床表明[115]，</w:t>
      </w:r>
      <w:r w:rsidR="00AC0201" w:rsidRPr="00AC0201">
        <w:rPr>
          <w:rFonts w:hint="eastAsia"/>
        </w:rPr>
        <w:t>雄激素</w:t>
      </w:r>
      <w:r w:rsidR="00AC0201" w:rsidRPr="00AC0201">
        <w:t>补充</w:t>
      </w:r>
      <w:r w:rsidR="00AC0201" w:rsidRPr="00AC0201">
        <w:rPr>
          <w:rFonts w:hint="eastAsia"/>
        </w:rPr>
        <w:t>疗法</w:t>
      </w:r>
      <w:r w:rsidR="00AC0201" w:rsidRPr="00AC0201">
        <w:t>（TS）（肌</w:t>
      </w:r>
      <w:r w:rsidR="00AC0201" w:rsidRPr="00AC0201">
        <w:rPr>
          <w:rFonts w:hint="eastAsia"/>
        </w:rPr>
        <w:t>肉</w:t>
      </w:r>
      <w:r w:rsidR="00AC0201" w:rsidRPr="00AC0201">
        <w:t>注射，口服或</w:t>
      </w:r>
      <w:r w:rsidR="00AC0201" w:rsidRPr="00AC0201">
        <w:rPr>
          <w:rFonts w:hint="eastAsia"/>
        </w:rPr>
        <w:t>皮下</w:t>
      </w:r>
      <w:r w:rsidR="00AC0201" w:rsidRPr="00AC0201">
        <w:t>注射）是有效的，但只有在睾丸衰竭的其他内分泌原因被排除之后才应使用[35,73,116]。</w:t>
      </w:r>
      <w:r w:rsidR="00AC0201" w:rsidRPr="00AC0201">
        <w:rPr>
          <w:rFonts w:hint="eastAsia"/>
        </w:rPr>
        <w:t>雄激素补充</w:t>
      </w:r>
      <w:r w:rsidR="00AC0201" w:rsidRPr="00AC0201">
        <w:t>疗法前，</w:t>
      </w:r>
      <w:r w:rsidR="00AC0201" w:rsidRPr="00AC0201">
        <w:rPr>
          <w:rFonts w:hint="eastAsia"/>
        </w:rPr>
        <w:t>应</w:t>
      </w:r>
      <w:r w:rsidR="00AC0201" w:rsidRPr="00AC0201">
        <w:t>先进行直肠检查（DRE），血清PSA检测，血细胞比容，肝功能检查和</w:t>
      </w:r>
      <w:r w:rsidR="00AC0201" w:rsidRPr="00AC0201">
        <w:rPr>
          <w:rFonts w:hint="eastAsia"/>
        </w:rPr>
        <w:t>血脂检查</w:t>
      </w:r>
      <w:r w:rsidR="00AC0201" w:rsidRPr="00AC0201">
        <w:t>[35,73,117]。</w:t>
      </w:r>
      <w:r w:rsidR="00AC0201" w:rsidRPr="00AC0201">
        <w:rPr>
          <w:rFonts w:hint="eastAsia"/>
        </w:rPr>
        <w:t>雄激素补充</w:t>
      </w:r>
      <w:r w:rsidR="00AC0201" w:rsidRPr="00AC0201">
        <w:t>疗法的患者应监测临床反应，血细胞比容升高</w:t>
      </w:r>
      <w:r w:rsidR="00AC0201" w:rsidRPr="00AC0201">
        <w:rPr>
          <w:rFonts w:hint="eastAsia"/>
        </w:rPr>
        <w:t>程度，</w:t>
      </w:r>
      <w:r w:rsidR="00AC0201" w:rsidRPr="00AC0201">
        <w:t>肝或前列腺疾病的</w:t>
      </w:r>
      <w:r w:rsidR="00AC0201" w:rsidRPr="00AC0201">
        <w:rPr>
          <w:rFonts w:hint="eastAsia"/>
        </w:rPr>
        <w:t>进</w:t>
      </w:r>
      <w:r w:rsidR="00AC0201" w:rsidRPr="00AC0201">
        <w:t>展[35,73,117]。</w:t>
      </w:r>
      <w:r w:rsidR="00AC0201" w:rsidRPr="00AC0201">
        <w:rPr>
          <w:rFonts w:hint="eastAsia"/>
        </w:rPr>
        <w:t>有前列腺</w:t>
      </w:r>
      <w:r w:rsidR="00AC0201" w:rsidRPr="00AC0201">
        <w:t>癌（LE：4）</w:t>
      </w:r>
      <w:r w:rsidR="00AC0201" w:rsidRPr="00AC0201">
        <w:rPr>
          <w:rFonts w:hint="eastAsia"/>
        </w:rPr>
        <w:t>病史患者使用雄激素存在</w:t>
      </w:r>
      <w:r w:rsidR="00AC0201" w:rsidRPr="00AC0201">
        <w:t>争议[118]。有证据表明</w:t>
      </w:r>
      <w:r w:rsidR="00AC0201" w:rsidRPr="00AC0201">
        <w:rPr>
          <w:rFonts w:hint="eastAsia"/>
        </w:rPr>
        <w:t>雄激素补充</w:t>
      </w:r>
      <w:r w:rsidR="00AC0201" w:rsidRPr="00AC0201">
        <w:t>疗法可能</w:t>
      </w:r>
      <w:r w:rsidR="00AC0201" w:rsidRPr="00AC0201">
        <w:rPr>
          <w:rFonts w:hint="eastAsia"/>
        </w:rPr>
        <w:t>不是</w:t>
      </w:r>
      <w:r w:rsidR="00AC0201" w:rsidRPr="00AC0201">
        <w:t>PCa复发或进展的风险</w:t>
      </w:r>
      <w:r w:rsidR="00AC0201" w:rsidRPr="00AC0201">
        <w:rPr>
          <w:rFonts w:hint="eastAsia"/>
        </w:rPr>
        <w:t>因素</w:t>
      </w:r>
      <w:r w:rsidR="00AC0201" w:rsidRPr="00AC0201">
        <w:t>，</w:t>
      </w:r>
      <w:r w:rsidR="00AC0201" w:rsidRPr="00AC0201">
        <w:rPr>
          <w:rFonts w:hint="eastAsia"/>
        </w:rPr>
        <w:t>雄激素补充</w:t>
      </w:r>
      <w:r w:rsidR="00AC0201" w:rsidRPr="00AC0201">
        <w:t>疗法在未治疗的</w:t>
      </w:r>
      <w:r w:rsidR="00AC0201" w:rsidRPr="00AC0201">
        <w:rPr>
          <w:rFonts w:hint="eastAsia"/>
        </w:rPr>
        <w:t>前列腺癌</w:t>
      </w:r>
      <w:r w:rsidR="00AC0201" w:rsidRPr="00AC0201">
        <w:t>患者（LE：4）中是禁忌的。</w:t>
      </w:r>
    </w:p>
    <w:p w14:paraId="7C8FB875" w14:textId="7E966A35" w:rsidR="00AC0201" w:rsidRPr="00AC0201" w:rsidRDefault="00E54D26" w:rsidP="00AC0201">
      <w:r>
        <w:rPr>
          <w:rFonts w:hint="eastAsia"/>
        </w:rPr>
        <w:t xml:space="preserve">    </w:t>
      </w:r>
      <w:r w:rsidR="00AC0201" w:rsidRPr="00AC0201">
        <w:rPr>
          <w:rFonts w:hint="eastAsia"/>
        </w:rPr>
        <w:t>雄激素补充</w:t>
      </w:r>
      <w:r w:rsidR="00AC0201" w:rsidRPr="00AC0201">
        <w:t>疗法对不稳定</w:t>
      </w:r>
      <w:r w:rsidR="00AC0201" w:rsidRPr="00AC0201">
        <w:rPr>
          <w:rFonts w:hint="eastAsia"/>
        </w:rPr>
        <w:t>性</w:t>
      </w:r>
      <w:r w:rsidR="00AC0201" w:rsidRPr="00AC0201">
        <w:t>心脏</w:t>
      </w:r>
      <w:r w:rsidR="00AC0201" w:rsidRPr="00AC0201">
        <w:rPr>
          <w:rFonts w:hint="eastAsia"/>
        </w:rPr>
        <w:t>病</w:t>
      </w:r>
      <w:r w:rsidR="00AC0201" w:rsidRPr="00AC0201">
        <w:t>患者禁忌[69,119]。相反，睾酮</w:t>
      </w:r>
      <w:r w:rsidR="00AC0201" w:rsidRPr="00AC0201">
        <w:rPr>
          <w:rFonts w:hint="eastAsia"/>
        </w:rPr>
        <w:t>对</w:t>
      </w:r>
      <w:r w:rsidR="00AC0201" w:rsidRPr="00AC0201">
        <w:t>男性心血管</w:t>
      </w:r>
      <w:r w:rsidR="00AC0201" w:rsidRPr="00AC0201">
        <w:rPr>
          <w:rFonts w:hint="eastAsia"/>
        </w:rPr>
        <w:t>疾病</w:t>
      </w:r>
      <w:r w:rsidR="00AC0201" w:rsidRPr="00AC0201">
        <w:t>的作用是有争议的。临床试验没有足够</w:t>
      </w:r>
      <w:r w:rsidR="00AC0201" w:rsidRPr="00AC0201">
        <w:rPr>
          <w:rFonts w:hint="eastAsia"/>
        </w:rPr>
        <w:t>证据证明雄激素补充</w:t>
      </w:r>
      <w:r w:rsidR="00AC0201" w:rsidRPr="00AC0201">
        <w:t>疗法</w:t>
      </w:r>
      <w:r w:rsidR="00AC0201" w:rsidRPr="00AC0201">
        <w:rPr>
          <w:rFonts w:hint="eastAsia"/>
        </w:rPr>
        <w:t>与</w:t>
      </w:r>
      <w:r w:rsidR="00AC0201" w:rsidRPr="00AC0201">
        <w:t>心血管</w:t>
      </w:r>
      <w:r w:rsidR="00AC0201" w:rsidRPr="00AC0201">
        <w:rPr>
          <w:rFonts w:hint="eastAsia"/>
        </w:rPr>
        <w:t>疾病</w:t>
      </w:r>
      <w:r w:rsidR="00AC0201" w:rsidRPr="00AC0201">
        <w:t>不良事件</w:t>
      </w:r>
      <w:r w:rsidR="00AC0201" w:rsidRPr="00AC0201">
        <w:rPr>
          <w:rFonts w:hint="eastAsia"/>
        </w:rPr>
        <w:t>相关</w:t>
      </w:r>
      <w:r w:rsidR="00AC0201" w:rsidRPr="00AC0201">
        <w:t>[120-125]。目前内分泌协会的指导意见</w:t>
      </w:r>
      <w:r w:rsidR="00AC0201" w:rsidRPr="00AC0201">
        <w:rPr>
          <w:rFonts w:hint="eastAsia"/>
        </w:rPr>
        <w:t>对</w:t>
      </w:r>
      <w:r w:rsidR="00AC0201" w:rsidRPr="00AC0201">
        <w:t>心脏病患者是否</w:t>
      </w:r>
      <w:r w:rsidR="00AC0201" w:rsidRPr="00AC0201">
        <w:rPr>
          <w:rFonts w:hint="eastAsia"/>
        </w:rPr>
        <w:t>应该</w:t>
      </w:r>
      <w:r w:rsidR="00AC0201" w:rsidRPr="00AC0201">
        <w:t>筛查的性腺机能减退</w:t>
      </w:r>
      <w:r w:rsidR="00AC0201" w:rsidRPr="00AC0201">
        <w:rPr>
          <w:rFonts w:hint="eastAsia"/>
        </w:rPr>
        <w:t>没有给出建议</w:t>
      </w:r>
      <w:r w:rsidR="00AC0201" w:rsidRPr="00AC0201">
        <w:t>，且不建议在心脏病患者中补充睾酮以</w:t>
      </w:r>
      <w:r w:rsidR="00AC0201" w:rsidRPr="00AC0201">
        <w:rPr>
          <w:rFonts w:hint="eastAsia"/>
        </w:rPr>
        <w:t>提高生活质量</w:t>
      </w:r>
      <w:r w:rsidR="00AC0201" w:rsidRPr="00AC0201">
        <w:t>[72]。然而，最近关于</w:t>
      </w:r>
      <w:r w:rsidR="00AC0201" w:rsidRPr="00AC0201">
        <w:rPr>
          <w:rFonts w:hint="eastAsia"/>
        </w:rPr>
        <w:t>雄激素补充</w:t>
      </w:r>
      <w:r w:rsidR="00AC0201" w:rsidRPr="00AC0201">
        <w:t>疗法对心血管相关</w:t>
      </w:r>
      <w:r w:rsidR="00AC0201" w:rsidRPr="00AC0201">
        <w:rPr>
          <w:rFonts w:hint="eastAsia"/>
        </w:rPr>
        <w:t>疾病</w:t>
      </w:r>
      <w:r w:rsidR="00AC0201" w:rsidRPr="00AC0201">
        <w:t>的影响的所有安慰剂对照综合SR和meta分析</w:t>
      </w:r>
      <w:r w:rsidR="00AC0201" w:rsidRPr="00AC0201">
        <w:rPr>
          <w:rFonts w:hint="eastAsia"/>
        </w:rPr>
        <w:t>，</w:t>
      </w:r>
      <w:r w:rsidR="00AC0201" w:rsidRPr="00AC0201">
        <w:t>结果均不支持</w:t>
      </w:r>
      <w:r w:rsidR="00AC0201" w:rsidRPr="00AC0201">
        <w:rPr>
          <w:rFonts w:hint="eastAsia"/>
        </w:rPr>
        <w:t>雄激素补充</w:t>
      </w:r>
      <w:r w:rsidR="00AC0201" w:rsidRPr="00AC0201">
        <w:t>疗法与不良心血管事件之间</w:t>
      </w:r>
      <w:r w:rsidR="00AC0201" w:rsidRPr="00AC0201">
        <w:rPr>
          <w:rFonts w:hint="eastAsia"/>
        </w:rPr>
        <w:t>存在</w:t>
      </w:r>
      <w:r w:rsidR="00AC0201" w:rsidRPr="00AC0201">
        <w:t>因果关系[119]。</w:t>
      </w:r>
    </w:p>
    <w:p w14:paraId="2BB00218" w14:textId="39EB5DBD" w:rsidR="00AC0201" w:rsidRPr="00AC0201" w:rsidRDefault="00AB3D81" w:rsidP="00AB3D81">
      <w:pPr>
        <w:pStyle w:val="6"/>
      </w:pPr>
      <w:bookmarkStart w:id="99" w:name="_Toc491015163"/>
      <w:r w:rsidRPr="00AB3D81">
        <w:t>3.1.4.1.3.2</w:t>
      </w:r>
      <w:r w:rsidR="00AC0201" w:rsidRPr="00AC0201">
        <w:t>年轻患者</w:t>
      </w:r>
      <w:r w:rsidR="00AC0201" w:rsidRPr="00AC0201">
        <w:rPr>
          <w:rFonts w:hint="eastAsia"/>
        </w:rPr>
        <w:t>中的</w:t>
      </w:r>
      <w:r w:rsidR="00AC0201" w:rsidRPr="00AC0201">
        <w:t>创伤后动脉</w:t>
      </w:r>
      <w:r w:rsidR="00AC0201" w:rsidRPr="00AC0201">
        <w:rPr>
          <w:rFonts w:hint="eastAsia"/>
        </w:rPr>
        <w:t>性</w:t>
      </w:r>
      <w:r w:rsidR="00AC0201" w:rsidRPr="00AC0201">
        <w:t>ED</w:t>
      </w:r>
      <w:bookmarkEnd w:id="99"/>
    </w:p>
    <w:p w14:paraId="1D0103A4" w14:textId="11A7BA9A" w:rsidR="00AC0201" w:rsidRPr="00AC0201" w:rsidRDefault="00E54D26" w:rsidP="00AC0201">
      <w:r>
        <w:rPr>
          <w:rFonts w:hint="eastAsia"/>
        </w:rPr>
        <w:t xml:space="preserve">    </w:t>
      </w:r>
      <w:r w:rsidR="00AC0201" w:rsidRPr="00AC0201">
        <w:t>在骨盆或会阴创伤的年轻患者中，阴茎血运重建手术</w:t>
      </w:r>
      <w:r w:rsidR="00AC0201" w:rsidRPr="00AC0201">
        <w:rPr>
          <w:rFonts w:hint="eastAsia"/>
        </w:rPr>
        <w:t>的远期</w:t>
      </w:r>
      <w:r w:rsidR="00AC0201" w:rsidRPr="00AC0201">
        <w:t>成功率</w:t>
      </w:r>
      <w:r w:rsidR="00AC0201" w:rsidRPr="00AC0201">
        <w:rPr>
          <w:rFonts w:hint="eastAsia"/>
        </w:rPr>
        <w:t>为</w:t>
      </w:r>
      <w:r w:rsidR="00AC0201" w:rsidRPr="00AC0201">
        <w:t>60％-</w:t>
      </w:r>
      <w:r w:rsidR="00AC0201" w:rsidRPr="00AC0201">
        <w:lastRenderedPageBreak/>
        <w:t>70％的 [126]。病变须通过阴茎药物动脉造影证实。静脉闭塞障碍是血运重建的禁忌症，必须通过动态</w:t>
      </w:r>
      <w:r w:rsidR="00AC0201" w:rsidRPr="00AC0201">
        <w:rPr>
          <w:rFonts w:hint="eastAsia"/>
        </w:rPr>
        <w:t>阴茎海绵体测压</w:t>
      </w:r>
      <w:r w:rsidR="00AC0201" w:rsidRPr="00AC0201">
        <w:t>或海绵体造影术排除。</w:t>
      </w:r>
      <w:r w:rsidR="00AC0201" w:rsidRPr="00AC0201">
        <w:rPr>
          <w:rFonts w:hint="eastAsia"/>
        </w:rPr>
        <w:t>由于存在远期</w:t>
      </w:r>
      <w:r w:rsidR="00AC0201" w:rsidRPr="00AC0201">
        <w:t>不良结果</w:t>
      </w:r>
      <w:r w:rsidR="00AC0201" w:rsidRPr="00AC0201">
        <w:rPr>
          <w:rFonts w:hint="eastAsia"/>
        </w:rPr>
        <w:t>，</w:t>
      </w:r>
      <w:r w:rsidR="00AC0201" w:rsidRPr="00AC0201">
        <w:t>不再推荐静脉闭塞障碍的血管术[126]。</w:t>
      </w:r>
    </w:p>
    <w:p w14:paraId="4AF576EE" w14:textId="2AF424B6" w:rsidR="00AC0201" w:rsidRPr="00AC0201" w:rsidRDefault="00AB3D81" w:rsidP="00AB3D81">
      <w:pPr>
        <w:pStyle w:val="6"/>
      </w:pPr>
      <w:bookmarkStart w:id="100" w:name="_Toc491015164"/>
      <w:r w:rsidRPr="00AB3D81">
        <w:t>3.1.4.1.3.3</w:t>
      </w:r>
      <w:r w:rsidR="00AC0201" w:rsidRPr="00AC0201">
        <w:t>心理咨询与治疗</w:t>
      </w:r>
      <w:bookmarkEnd w:id="100"/>
    </w:p>
    <w:p w14:paraId="45E065D2" w14:textId="3EF6C6E8" w:rsidR="00AC0201" w:rsidRPr="00AC0201" w:rsidRDefault="00E54D26" w:rsidP="00AC0201">
      <w:r>
        <w:rPr>
          <w:rFonts w:hint="eastAsia"/>
        </w:rPr>
        <w:t xml:space="preserve">    </w:t>
      </w:r>
      <w:r w:rsidR="00AC0201" w:rsidRPr="00AC0201">
        <w:t>对心理问题</w:t>
      </w:r>
      <w:r w:rsidR="00AC0201" w:rsidRPr="00AC0201">
        <w:rPr>
          <w:rFonts w:hint="eastAsia"/>
        </w:rPr>
        <w:t>严重</w:t>
      </w:r>
      <w:r w:rsidR="00AC0201" w:rsidRPr="00AC0201">
        <w:t>的患者，可给予单独或</w:t>
      </w:r>
      <w:r w:rsidR="00AC0201" w:rsidRPr="00AC0201">
        <w:rPr>
          <w:rFonts w:hint="eastAsia"/>
        </w:rPr>
        <w:t>其它方式</w:t>
      </w:r>
      <w:r w:rsidR="00AC0201" w:rsidRPr="00AC0201">
        <w:t>的心理治疗，以改善</w:t>
      </w:r>
      <w:r w:rsidR="00AC0201" w:rsidRPr="00AC0201">
        <w:rPr>
          <w:rFonts w:hint="eastAsia"/>
        </w:rPr>
        <w:t>夫妻</w:t>
      </w:r>
      <w:r w:rsidR="00AC0201" w:rsidRPr="00AC0201">
        <w:t>性满意度和女性性功能[127]。心理治疗需要</w:t>
      </w:r>
      <w:r w:rsidR="00AC0201" w:rsidRPr="00AC0201">
        <w:rPr>
          <w:rFonts w:hint="eastAsia"/>
        </w:rPr>
        <w:t>坚持</w:t>
      </w:r>
      <w:r w:rsidR="00AC0201" w:rsidRPr="00AC0201">
        <w:t>随访，</w:t>
      </w:r>
      <w:r w:rsidR="00AC0201" w:rsidRPr="00AC0201">
        <w:rPr>
          <w:rFonts w:hint="eastAsia"/>
        </w:rPr>
        <w:t>且</w:t>
      </w:r>
      <w:r w:rsidR="00AC0201" w:rsidRPr="00AC0201">
        <w:t>结果不同[128]。</w:t>
      </w:r>
    </w:p>
    <w:p w14:paraId="4CAF0F91" w14:textId="77777777" w:rsidR="00AC0201" w:rsidRPr="00AC0201" w:rsidRDefault="00AC0201" w:rsidP="00AC0201"/>
    <w:p w14:paraId="72F50530" w14:textId="77777777" w:rsidR="00AC0201" w:rsidRPr="00AC0201" w:rsidRDefault="00AC0201" w:rsidP="00AB3D81">
      <w:pPr>
        <w:pStyle w:val="4"/>
      </w:pPr>
      <w:bookmarkStart w:id="101" w:name="_Toc491015165"/>
      <w:r w:rsidRPr="00AC0201">
        <w:t>3.1.4.2 一线治疗</w:t>
      </w:r>
      <w:bookmarkEnd w:id="101"/>
    </w:p>
    <w:p w14:paraId="3CD508A2" w14:textId="77777777" w:rsidR="00AC0201" w:rsidRPr="00AC0201" w:rsidRDefault="00AC0201" w:rsidP="00AB3D81">
      <w:pPr>
        <w:pStyle w:val="5"/>
      </w:pPr>
      <w:bookmarkStart w:id="102" w:name="_Toc491015166"/>
      <w:r w:rsidRPr="00AC0201">
        <w:t>3.1.4.2.1 口服药物治疗</w:t>
      </w:r>
      <w:bookmarkEnd w:id="102"/>
    </w:p>
    <w:p w14:paraId="53B914FA" w14:textId="6409B23B" w:rsidR="00AC0201" w:rsidRPr="00AC0201" w:rsidRDefault="00E54D26" w:rsidP="00AC0201">
      <w:r>
        <w:rPr>
          <w:rFonts w:hint="eastAsia"/>
        </w:rPr>
        <w:t xml:space="preserve">    </w:t>
      </w:r>
      <w:r w:rsidR="00AC0201" w:rsidRPr="00AC0201">
        <w:t>磷酸二酯酶5抑制剂</w:t>
      </w:r>
      <w:r w:rsidR="00AC0201" w:rsidRPr="00AC0201">
        <w:rPr>
          <w:rFonts w:hint="eastAsia"/>
        </w:rPr>
        <w:t>可</w:t>
      </w:r>
      <w:r w:rsidR="00AC0201" w:rsidRPr="00AC0201">
        <w:t>水解海绵体组织中的环鸟苷酸（cGMP）。抑制PDE5导致平滑肌松弛，动脉血流量增加，</w:t>
      </w:r>
      <w:r w:rsidR="00AC0201" w:rsidRPr="00AC0201">
        <w:rPr>
          <w:rFonts w:hint="eastAsia"/>
        </w:rPr>
        <w:t>引起白膜下</w:t>
      </w:r>
      <w:r w:rsidR="00AC0201" w:rsidRPr="00AC0201">
        <w:t>静脉丛</w:t>
      </w:r>
      <w:r w:rsidR="00AC0201" w:rsidRPr="00AC0201">
        <w:rPr>
          <w:rFonts w:hint="eastAsia"/>
        </w:rPr>
        <w:t>受</w:t>
      </w:r>
      <w:r w:rsidR="00AC0201" w:rsidRPr="00AC0201">
        <w:t>压迫，</w:t>
      </w:r>
      <w:r w:rsidR="00AC0201" w:rsidRPr="00AC0201">
        <w:rPr>
          <w:rFonts w:hint="eastAsia"/>
        </w:rPr>
        <w:t>导致</w:t>
      </w:r>
      <w:r w:rsidR="00AC0201" w:rsidRPr="00AC0201">
        <w:t>阴茎勃起[129]。欧洲药物管理局（EMA）批准了四种有效的选择性PDE5I</w:t>
      </w:r>
      <w:r w:rsidR="00AC0201" w:rsidRPr="00AC0201">
        <w:rPr>
          <w:rFonts w:hint="eastAsia"/>
        </w:rPr>
        <w:t>药物</w:t>
      </w:r>
      <w:r w:rsidR="00AC0201" w:rsidRPr="00AC0201">
        <w:t>治疗ED [130]。</w:t>
      </w:r>
      <w:r w:rsidR="00AC0201" w:rsidRPr="00AC0201">
        <w:rPr>
          <w:rFonts w:hint="eastAsia"/>
        </w:rPr>
        <w:t>这些</w:t>
      </w:r>
      <w:r w:rsidR="00AC0201" w:rsidRPr="00AC0201">
        <w:t>药物不能诱发勃起，</w:t>
      </w:r>
      <w:r w:rsidR="00AC0201" w:rsidRPr="00AC0201">
        <w:rPr>
          <w:rFonts w:hint="eastAsia"/>
        </w:rPr>
        <w:t>仍</w:t>
      </w:r>
      <w:r w:rsidR="00AC0201" w:rsidRPr="00AC0201">
        <w:t>需要性刺激以</w:t>
      </w:r>
      <w:r w:rsidR="00AC0201" w:rsidRPr="00AC0201">
        <w:rPr>
          <w:rFonts w:hint="eastAsia"/>
        </w:rPr>
        <w:t>诱导</w:t>
      </w:r>
      <w:r w:rsidR="00AC0201" w:rsidRPr="00AC0201">
        <w:t>勃起。</w:t>
      </w:r>
      <w:r w:rsidR="00AC0201" w:rsidRPr="00AC0201">
        <w:rPr>
          <w:rFonts w:hint="eastAsia"/>
        </w:rPr>
        <w:t>治疗</w:t>
      </w:r>
      <w:r w:rsidR="00AC0201" w:rsidRPr="00AC0201">
        <w:t>效果需</w:t>
      </w:r>
      <w:r w:rsidR="00AC0201" w:rsidRPr="00AC0201">
        <w:rPr>
          <w:rFonts w:hint="eastAsia"/>
        </w:rPr>
        <w:t>达到</w:t>
      </w:r>
      <w:r w:rsidR="00AC0201" w:rsidRPr="00AC0201">
        <w:t>足够</w:t>
      </w:r>
      <w:r w:rsidR="00AC0201" w:rsidRPr="00AC0201">
        <w:rPr>
          <w:rFonts w:hint="eastAsia"/>
        </w:rPr>
        <w:t>硬度的</w:t>
      </w:r>
      <w:r w:rsidR="00AC0201" w:rsidRPr="00AC0201">
        <w:t>勃起</w:t>
      </w:r>
      <w:r w:rsidR="00AC0201" w:rsidRPr="00AC0201">
        <w:rPr>
          <w:rFonts w:hint="eastAsia"/>
        </w:rPr>
        <w:t>来完成</w:t>
      </w:r>
      <w:r w:rsidR="00AC0201" w:rsidRPr="00AC0201">
        <w:t>性交</w:t>
      </w:r>
      <w:r w:rsidR="00AC0201" w:rsidRPr="00AC0201">
        <w:rPr>
          <w:rFonts w:hint="eastAsia"/>
        </w:rPr>
        <w:t>。</w:t>
      </w:r>
    </w:p>
    <w:p w14:paraId="7E66AAC2" w14:textId="77777777" w:rsidR="00AC0201" w:rsidRPr="00AC0201" w:rsidRDefault="00AC0201" w:rsidP="00AC0201"/>
    <w:p w14:paraId="43B1E2EA" w14:textId="77777777" w:rsidR="00AC0201" w:rsidRPr="00AC0201" w:rsidRDefault="00AC0201" w:rsidP="00AC0201">
      <w:pPr>
        <w:rPr>
          <w:b/>
          <w:bCs/>
        </w:rPr>
      </w:pPr>
      <w:r w:rsidRPr="00AC0201">
        <w:rPr>
          <w:b/>
          <w:bCs/>
        </w:rPr>
        <w:t>西地那非</w:t>
      </w:r>
    </w:p>
    <w:p w14:paraId="1A5B1063" w14:textId="63075AAC" w:rsidR="00AC0201" w:rsidRPr="00AC0201" w:rsidRDefault="00E54D26" w:rsidP="00AC0201">
      <w:r>
        <w:rPr>
          <w:rFonts w:hint="eastAsia"/>
        </w:rPr>
        <w:t xml:space="preserve">    </w:t>
      </w:r>
      <w:r w:rsidR="00AC0201" w:rsidRPr="00AC0201">
        <w:t>西地那非在1998年推出，是市场上</w:t>
      </w:r>
      <w:r w:rsidR="00AC0201" w:rsidRPr="00AC0201">
        <w:rPr>
          <w:rFonts w:hint="eastAsia"/>
        </w:rPr>
        <w:t>首先</w:t>
      </w:r>
      <w:r w:rsidR="00AC0201" w:rsidRPr="00AC0201">
        <w:t>可用的PDE5I [131]。</w:t>
      </w:r>
      <w:r w:rsidR="00AC0201" w:rsidRPr="00AC0201">
        <w:rPr>
          <w:rFonts w:hint="eastAsia"/>
        </w:rPr>
        <w:t>可用</w:t>
      </w:r>
      <w:r w:rsidR="00AC0201" w:rsidRPr="00AC0201">
        <w:t>剂量</w:t>
      </w:r>
      <w:r w:rsidR="00AC0201" w:rsidRPr="00AC0201">
        <w:rPr>
          <w:rFonts w:hint="eastAsia"/>
        </w:rPr>
        <w:t>分为</w:t>
      </w:r>
      <w:r w:rsidR="00AC0201" w:rsidRPr="00AC0201">
        <w:t>25,50和100mg。推荐的起始剂量为50 mg，应根据患者的反应和副作用进行调整[131]。西地那非在给药后30-60分钟有效[131]。由于延迟吸收，</w:t>
      </w:r>
      <w:r w:rsidR="00AC0201" w:rsidRPr="00AC0201">
        <w:rPr>
          <w:rFonts w:hint="eastAsia"/>
        </w:rPr>
        <w:t>食用高油脂</w:t>
      </w:r>
      <w:r w:rsidR="00AC0201" w:rsidRPr="00AC0201">
        <w:t>食物</w:t>
      </w:r>
      <w:r w:rsidR="00AC0201" w:rsidRPr="00AC0201">
        <w:rPr>
          <w:rFonts w:hint="eastAsia"/>
        </w:rPr>
        <w:t>可</w:t>
      </w:r>
      <w:r w:rsidR="00AC0201" w:rsidRPr="00AC0201">
        <w:t>致疗效降低。功效可长达十二小时[132]。西地那非的药代动力学资料列于</w:t>
      </w:r>
      <w:r w:rsidR="00AC0201" w:rsidRPr="00AC0201">
        <w:lastRenderedPageBreak/>
        <w:t>表5中。</w:t>
      </w:r>
      <w:r w:rsidR="00AC0201" w:rsidRPr="00AC0201">
        <w:rPr>
          <w:rFonts w:hint="eastAsia"/>
        </w:rPr>
        <w:t>自然</w:t>
      </w:r>
      <w:r w:rsidR="00AC0201" w:rsidRPr="00AC0201">
        <w:t>发生的不良事件（表6）通常是轻度的，连续使用</w:t>
      </w:r>
      <w:r w:rsidR="00AC0201" w:rsidRPr="00AC0201">
        <w:rPr>
          <w:rFonts w:hint="eastAsia"/>
        </w:rPr>
        <w:t>可</w:t>
      </w:r>
      <w:r w:rsidR="00AC0201" w:rsidRPr="00AC0201">
        <w:t>限制不良</w:t>
      </w:r>
      <w:r w:rsidR="00AC0201" w:rsidRPr="00AC0201">
        <w:rPr>
          <w:rFonts w:hint="eastAsia"/>
        </w:rPr>
        <w:t>事件</w:t>
      </w:r>
      <w:r w:rsidR="00AC0201" w:rsidRPr="00AC0201">
        <w:t>的发生[133,134]。在剂量反应研究中，普通ED患者</w:t>
      </w:r>
      <w:r w:rsidR="00AC0201" w:rsidRPr="00AC0201">
        <w:rPr>
          <w:rFonts w:hint="eastAsia"/>
        </w:rPr>
        <w:t>服用</w:t>
      </w:r>
      <w:r w:rsidR="00AC0201" w:rsidRPr="00AC0201">
        <w:t>25</w:t>
      </w:r>
      <w:r w:rsidR="00AC0201" w:rsidRPr="00AC0201">
        <w:rPr>
          <w:rFonts w:hint="eastAsia"/>
        </w:rPr>
        <w:t>ｍｇ</w:t>
      </w:r>
      <w:r w:rsidR="00AC0201" w:rsidRPr="00AC0201">
        <w:t>，50</w:t>
      </w:r>
      <w:r w:rsidR="00AC0201" w:rsidRPr="00AC0201">
        <w:rPr>
          <w:rFonts w:hint="eastAsia"/>
        </w:rPr>
        <w:t>ｍｇ</w:t>
      </w:r>
      <w:r w:rsidR="00AC0201" w:rsidRPr="00AC0201">
        <w:t>和100 mg西地那非24周后</w:t>
      </w:r>
      <w:r w:rsidR="00AC0201" w:rsidRPr="00AC0201">
        <w:rPr>
          <w:rFonts w:hint="eastAsia"/>
        </w:rPr>
        <w:t>，</w:t>
      </w:r>
      <w:r w:rsidR="00AC0201" w:rsidRPr="00AC0201">
        <w:t>勃起功能改善</w:t>
      </w:r>
      <w:r w:rsidR="00AC0201" w:rsidRPr="00AC0201">
        <w:rPr>
          <w:rFonts w:hint="eastAsia"/>
        </w:rPr>
        <w:t>率</w:t>
      </w:r>
      <w:r w:rsidR="00AC0201" w:rsidRPr="00AC0201">
        <w:t>分别达到56％，77％和84％，而服用安慰剂的</w:t>
      </w:r>
      <w:r w:rsidR="00AC0201" w:rsidRPr="00AC0201">
        <w:rPr>
          <w:rFonts w:hint="eastAsia"/>
        </w:rPr>
        <w:t>改善率</w:t>
      </w:r>
      <w:r w:rsidR="00AC0201" w:rsidRPr="00AC0201">
        <w:t>为25％[135]。西地那非显着提高IIEF，SEP2，SEP3和普通评估问卷（GAQ）患者评分和治疗满意度。已</w:t>
      </w:r>
      <w:r w:rsidR="00AC0201" w:rsidRPr="00AC0201">
        <w:rPr>
          <w:rFonts w:hint="eastAsia"/>
        </w:rPr>
        <w:t>成功证明</w:t>
      </w:r>
      <w:r w:rsidR="00AC0201" w:rsidRPr="00AC0201">
        <w:t>西地那非</w:t>
      </w:r>
      <w:r w:rsidR="00AC0201" w:rsidRPr="00AC0201">
        <w:rPr>
          <w:rFonts w:hint="eastAsia"/>
        </w:rPr>
        <w:t>对</w:t>
      </w:r>
      <w:r w:rsidR="00AC0201" w:rsidRPr="00AC0201">
        <w:t>几乎每个亚组</w:t>
      </w:r>
      <w:r w:rsidR="00AC0201" w:rsidRPr="00AC0201">
        <w:rPr>
          <w:rFonts w:hint="eastAsia"/>
        </w:rPr>
        <w:t>的</w:t>
      </w:r>
      <w:r w:rsidR="00AC0201" w:rsidRPr="00AC0201">
        <w:t>ED患者</w:t>
      </w:r>
      <w:r w:rsidR="00AC0201" w:rsidRPr="00AC0201">
        <w:rPr>
          <w:rFonts w:hint="eastAsia"/>
        </w:rPr>
        <w:t>有</w:t>
      </w:r>
      <w:r w:rsidR="00AC0201" w:rsidRPr="00AC0201">
        <w:t>疗效。（LE：1）。最近，50mg剂量的</w:t>
      </w:r>
      <w:r w:rsidR="00AC0201" w:rsidRPr="00AC0201">
        <w:rPr>
          <w:rFonts w:hint="eastAsia"/>
        </w:rPr>
        <w:t>枸橼酸西地那非口含</w:t>
      </w:r>
      <w:r w:rsidR="00AC0201" w:rsidRPr="00AC0201">
        <w:t>消溶片（ODT）</w:t>
      </w:r>
      <w:r w:rsidR="00AC0201" w:rsidRPr="00AC0201">
        <w:rPr>
          <w:rFonts w:hint="eastAsia"/>
        </w:rPr>
        <w:t>给</w:t>
      </w:r>
      <w:r w:rsidR="00AC0201" w:rsidRPr="00AC0201">
        <w:t>吞咽固体困难患者带来益处。</w:t>
      </w:r>
    </w:p>
    <w:p w14:paraId="32907697" w14:textId="77777777" w:rsidR="00AC0201" w:rsidRPr="00AC0201" w:rsidRDefault="00AC0201" w:rsidP="00AC0201"/>
    <w:p w14:paraId="6B22436A" w14:textId="77777777" w:rsidR="00AC0201" w:rsidRPr="00AC0201" w:rsidRDefault="00AC0201" w:rsidP="00AC0201">
      <w:pPr>
        <w:rPr>
          <w:b/>
          <w:bCs/>
        </w:rPr>
      </w:pPr>
      <w:r w:rsidRPr="00AC0201">
        <w:rPr>
          <w:b/>
          <w:bCs/>
        </w:rPr>
        <w:t>他达拉非</w:t>
      </w:r>
    </w:p>
    <w:p w14:paraId="1FF821D6" w14:textId="2C39C976" w:rsidR="00AC0201" w:rsidRPr="00AC0201" w:rsidRDefault="00E54D26" w:rsidP="00AC0201">
      <w:r>
        <w:rPr>
          <w:rFonts w:hint="eastAsia"/>
        </w:rPr>
        <w:t xml:space="preserve">    </w:t>
      </w:r>
      <w:r w:rsidR="00AC0201" w:rsidRPr="00AC0201">
        <w:t>他达拉非于2003年2月</w:t>
      </w:r>
      <w:r w:rsidR="00AC0201" w:rsidRPr="00AC0201">
        <w:rPr>
          <w:rFonts w:hint="eastAsia"/>
        </w:rPr>
        <w:t>批准</w:t>
      </w:r>
      <w:r w:rsidR="00AC0201" w:rsidRPr="00AC0201">
        <w:t>治疗ED，并在给药后30分钟内有效，约2小时后达到最高效力[136]。</w:t>
      </w:r>
      <w:r w:rsidR="00AC0201" w:rsidRPr="00AC0201">
        <w:rPr>
          <w:rFonts w:hint="eastAsia"/>
        </w:rPr>
        <w:t>药效</w:t>
      </w:r>
      <w:r w:rsidR="00AC0201" w:rsidRPr="00AC0201">
        <w:t>维持长达36小时[136]，</w:t>
      </w:r>
      <w:r w:rsidR="00AC0201" w:rsidRPr="00AC0201">
        <w:rPr>
          <w:rFonts w:hint="eastAsia"/>
        </w:rPr>
        <w:t>且</w:t>
      </w:r>
      <w:r w:rsidR="00AC0201" w:rsidRPr="00AC0201">
        <w:t>不受食物影响。按需剂量</w:t>
      </w:r>
      <w:r w:rsidR="00AC0201" w:rsidRPr="00AC0201">
        <w:rPr>
          <w:rFonts w:hint="eastAsia"/>
        </w:rPr>
        <w:t>为</w:t>
      </w:r>
      <w:r w:rsidR="00AC0201" w:rsidRPr="00AC0201">
        <w:t>10mg和20mg</w:t>
      </w:r>
      <w:r w:rsidR="00AC0201" w:rsidRPr="00AC0201">
        <w:rPr>
          <w:rFonts w:hint="eastAsia"/>
        </w:rPr>
        <w:t>，</w:t>
      </w:r>
      <w:r w:rsidR="00AC0201" w:rsidRPr="00AC0201">
        <w:t>替代日剂量</w:t>
      </w:r>
      <w:r w:rsidR="00AC0201" w:rsidRPr="00AC0201">
        <w:rPr>
          <w:rFonts w:hint="eastAsia"/>
        </w:rPr>
        <w:t>为</w:t>
      </w:r>
      <w:r w:rsidR="00AC0201" w:rsidRPr="00AC0201">
        <w:t>5mg。推荐按需剂量</w:t>
      </w:r>
      <w:r w:rsidR="00AC0201" w:rsidRPr="00AC0201">
        <w:rPr>
          <w:rFonts w:hint="eastAsia"/>
        </w:rPr>
        <w:t>起始</w:t>
      </w:r>
      <w:r w:rsidR="00AC0201" w:rsidRPr="00AC0201">
        <w:t>为10mg，</w:t>
      </w:r>
      <w:r w:rsidR="00AC0201" w:rsidRPr="00AC0201">
        <w:rPr>
          <w:rFonts w:hint="eastAsia"/>
        </w:rPr>
        <w:t>然后</w:t>
      </w:r>
      <w:r w:rsidR="00AC0201" w:rsidRPr="00AC0201">
        <w:t>根据患者的反应和副作用进行调整[136,137]。他达拉非的药代动力学资料列于表5中。</w:t>
      </w:r>
      <w:r w:rsidR="00AC0201" w:rsidRPr="00AC0201">
        <w:rPr>
          <w:rFonts w:hint="eastAsia"/>
        </w:rPr>
        <w:t>自然</w:t>
      </w:r>
      <w:r w:rsidR="00AC0201" w:rsidRPr="00AC0201">
        <w:t>发生的不良事件（表6）通常是轻度的，</w:t>
      </w:r>
      <w:r w:rsidR="00AC0201" w:rsidRPr="00AC0201">
        <w:rPr>
          <w:rFonts w:hint="eastAsia"/>
        </w:rPr>
        <w:t>且</w:t>
      </w:r>
      <w:r w:rsidR="00AC0201" w:rsidRPr="00AC0201">
        <w:t>连续</w:t>
      </w:r>
      <w:r w:rsidR="00AC0201" w:rsidRPr="00AC0201">
        <w:rPr>
          <w:rFonts w:hint="eastAsia"/>
        </w:rPr>
        <w:t>用药</w:t>
      </w:r>
      <w:r w:rsidR="00AC0201" w:rsidRPr="00AC0201">
        <w:t>后</w:t>
      </w:r>
      <w:r w:rsidR="00AC0201" w:rsidRPr="00AC0201">
        <w:rPr>
          <w:rFonts w:hint="eastAsia"/>
        </w:rPr>
        <w:t>不良事件会受</w:t>
      </w:r>
      <w:r w:rsidR="00AC0201" w:rsidRPr="00AC0201">
        <w:t>限。在前期研究中，经过十二周的治疗和剂量反应研究后，普通ED</w:t>
      </w:r>
      <w:r w:rsidR="00AC0201" w:rsidRPr="00AC0201">
        <w:rPr>
          <w:rFonts w:hint="eastAsia"/>
        </w:rPr>
        <w:t>患者</w:t>
      </w:r>
      <w:r w:rsidR="00AC0201" w:rsidRPr="00AC0201">
        <w:t>服用10mg和20mg他达拉非的</w:t>
      </w:r>
      <w:r w:rsidR="00AC0201" w:rsidRPr="00AC0201">
        <w:rPr>
          <w:rFonts w:hint="eastAsia"/>
        </w:rPr>
        <w:t>勃起功能</w:t>
      </w:r>
      <w:r w:rsidR="00AC0201" w:rsidRPr="00AC0201">
        <w:t>改善率分别</w:t>
      </w:r>
      <w:r w:rsidR="00AC0201" w:rsidRPr="00AC0201">
        <w:rPr>
          <w:rFonts w:hint="eastAsia"/>
        </w:rPr>
        <w:t>为</w:t>
      </w:r>
      <w:r w:rsidR="00AC0201" w:rsidRPr="00AC0201">
        <w:t>67％和81％</w:t>
      </w:r>
      <w:r w:rsidR="00AC0201" w:rsidRPr="00AC0201">
        <w:rPr>
          <w:rFonts w:hint="eastAsia"/>
        </w:rPr>
        <w:t>，</w:t>
      </w:r>
      <w:r w:rsidR="00AC0201" w:rsidRPr="00AC0201">
        <w:t>相比之下，安慰剂对照组的</w:t>
      </w:r>
      <w:r w:rsidR="00AC0201" w:rsidRPr="00AC0201">
        <w:rPr>
          <w:rFonts w:hint="eastAsia"/>
        </w:rPr>
        <w:t>勃起功能</w:t>
      </w:r>
      <w:r w:rsidR="00AC0201" w:rsidRPr="00AC0201">
        <w:t>改善率为35％[136]。他达拉非</w:t>
      </w:r>
      <w:r w:rsidR="00AC0201" w:rsidRPr="00AC0201">
        <w:rPr>
          <w:rFonts w:hint="eastAsia"/>
        </w:rPr>
        <w:t>显著</w:t>
      </w:r>
      <w:r w:rsidR="00AC0201" w:rsidRPr="00AC0201">
        <w:t>提高了IIEF，SEP2，SEP3和GAQ得分和治疗满意度[136]。</w:t>
      </w:r>
    </w:p>
    <w:p w14:paraId="0D36CD3C" w14:textId="0A0495B7" w:rsidR="00AC0201" w:rsidRPr="00AC0201" w:rsidRDefault="00E54D26" w:rsidP="00AC0201">
      <w:r>
        <w:rPr>
          <w:rFonts w:hint="eastAsia"/>
        </w:rPr>
        <w:t xml:space="preserve">    </w:t>
      </w:r>
      <w:r w:rsidR="00AC0201" w:rsidRPr="00AC0201">
        <w:t>上市后</w:t>
      </w:r>
      <w:r w:rsidR="00AC0201" w:rsidRPr="00AC0201">
        <w:rPr>
          <w:rFonts w:hint="eastAsia"/>
        </w:rPr>
        <w:t>的</w:t>
      </w:r>
      <w:r w:rsidR="00AC0201" w:rsidRPr="00AC0201">
        <w:t>研究</w:t>
      </w:r>
      <w:r w:rsidR="00AC0201" w:rsidRPr="00AC0201">
        <w:rPr>
          <w:rFonts w:hint="eastAsia"/>
        </w:rPr>
        <w:t>已</w:t>
      </w:r>
      <w:r w:rsidR="00AC0201" w:rsidRPr="00AC0201">
        <w:t>证实了</w:t>
      </w:r>
      <w:r w:rsidR="00AC0201" w:rsidRPr="00AC0201">
        <w:rPr>
          <w:rFonts w:hint="eastAsia"/>
        </w:rPr>
        <w:t>其疗效</w:t>
      </w:r>
      <w:r w:rsidR="00AC0201" w:rsidRPr="00AC0201">
        <w:t>[130,138]。他达拉芬在几乎</w:t>
      </w:r>
      <w:r w:rsidR="00AC0201" w:rsidRPr="00AC0201">
        <w:rPr>
          <w:rFonts w:hint="eastAsia"/>
        </w:rPr>
        <w:t>对</w:t>
      </w:r>
      <w:r w:rsidR="00AC0201" w:rsidRPr="00AC0201">
        <w:t>每个ED亚组患者，包括难治疗亚组（如糖尿病ED）</w:t>
      </w:r>
      <w:r w:rsidR="00AC0201" w:rsidRPr="00AC0201">
        <w:rPr>
          <w:rFonts w:hint="eastAsia"/>
        </w:rPr>
        <w:t>均</w:t>
      </w:r>
      <w:r w:rsidR="00AC0201" w:rsidRPr="00AC0201">
        <w:t>有疗效[139]。每日</w:t>
      </w:r>
      <w:r w:rsidR="00AC0201" w:rsidRPr="00AC0201">
        <w:rPr>
          <w:rFonts w:hint="eastAsia"/>
        </w:rPr>
        <w:t>服用</w:t>
      </w:r>
      <w:r w:rsidR="00AC0201" w:rsidRPr="00AC0201">
        <w:t>他达拉非用于</w:t>
      </w:r>
      <w:r w:rsidR="00AC0201" w:rsidRPr="00AC0201">
        <w:rPr>
          <w:rFonts w:hint="eastAsia"/>
        </w:rPr>
        <w:t>治疗良性</w:t>
      </w:r>
      <w:r w:rsidR="00AC0201" w:rsidRPr="00AC0201">
        <w:t>前列腺增生导致的下尿路症状</w:t>
      </w:r>
      <w:r w:rsidR="00AC0201" w:rsidRPr="00AC0201">
        <w:rPr>
          <w:rFonts w:hint="eastAsia"/>
        </w:rPr>
        <w:t>也已许可</w:t>
      </w:r>
      <w:r w:rsidR="00AC0201" w:rsidRPr="00AC0201">
        <w:t>。因此，ED伴随LUTS的患者</w:t>
      </w:r>
      <w:r w:rsidR="00AC0201" w:rsidRPr="00AC0201">
        <w:rPr>
          <w:rFonts w:hint="eastAsia"/>
        </w:rPr>
        <w:t>服用</w:t>
      </w:r>
      <w:r w:rsidR="00AC0201" w:rsidRPr="00AC0201">
        <w:t>他达拉非是有用的[140]。</w:t>
      </w:r>
    </w:p>
    <w:p w14:paraId="0A6C3D02" w14:textId="77777777" w:rsidR="00AC0201" w:rsidRPr="00AC0201" w:rsidRDefault="00AC0201" w:rsidP="00AC0201"/>
    <w:p w14:paraId="78F4D47F" w14:textId="46A5C4EB" w:rsidR="00AC0201" w:rsidRPr="00E37D77" w:rsidRDefault="00AC0201" w:rsidP="00AC0201">
      <w:pPr>
        <w:rPr>
          <w:b/>
          <w:bCs/>
        </w:rPr>
      </w:pPr>
      <w:r w:rsidRPr="00AC0201">
        <w:rPr>
          <w:b/>
          <w:bCs/>
        </w:rPr>
        <w:t>伐地那非</w:t>
      </w:r>
    </w:p>
    <w:p w14:paraId="638911BB" w14:textId="2C6EB0B8" w:rsidR="00AC0201" w:rsidRPr="00AC0201" w:rsidRDefault="00E54D26" w:rsidP="00AC0201">
      <w:r>
        <w:rPr>
          <w:rFonts w:hint="eastAsia"/>
        </w:rPr>
        <w:t xml:space="preserve">    </w:t>
      </w:r>
      <w:r w:rsidR="00AC0201" w:rsidRPr="00AC0201">
        <w:t>伐地那非在2003年3月</w:t>
      </w:r>
      <w:r w:rsidR="00AC0201" w:rsidRPr="00AC0201">
        <w:rPr>
          <w:rFonts w:hint="eastAsia"/>
        </w:rPr>
        <w:t>批准</w:t>
      </w:r>
      <w:r w:rsidR="00AC0201" w:rsidRPr="00AC0201">
        <w:t>上市，给药后30分钟有效[139]。</w:t>
      </w:r>
      <w:r w:rsidR="00AC0201" w:rsidRPr="00AC0201">
        <w:rPr>
          <w:rFonts w:hint="eastAsia"/>
        </w:rPr>
        <w:t>高脂肪</w:t>
      </w:r>
      <w:r w:rsidR="00AC0201" w:rsidRPr="00AC0201">
        <w:t>饮食（&gt; 57％的脂肪）可降低其疗效。已批准</w:t>
      </w:r>
      <w:r w:rsidR="00AC0201" w:rsidRPr="00AC0201">
        <w:rPr>
          <w:rFonts w:hint="eastAsia"/>
        </w:rPr>
        <w:t>的</w:t>
      </w:r>
      <w:r w:rsidR="00AC0201" w:rsidRPr="00AC0201">
        <w:t>按需治疗</w:t>
      </w:r>
      <w:r w:rsidR="00AC0201" w:rsidRPr="00AC0201">
        <w:rPr>
          <w:rFonts w:hint="eastAsia"/>
        </w:rPr>
        <w:t>剂量</w:t>
      </w:r>
      <w:r w:rsidR="00AC0201" w:rsidRPr="00AC0201">
        <w:t>为5,10和20mg。推荐的起始剂量为10mg，应根据患者的反应和副作用进行调整[141]。伐地那非的药代动力学资料列于表5中。</w:t>
      </w:r>
      <w:r w:rsidR="00AC0201" w:rsidRPr="00AC0201">
        <w:rPr>
          <w:rFonts w:hint="eastAsia"/>
        </w:rPr>
        <w:t>自然发生</w:t>
      </w:r>
      <w:r w:rsidR="00AC0201" w:rsidRPr="00AC0201">
        <w:t>的不良事件（表6）通常是轻度的，连续用</w:t>
      </w:r>
      <w:r w:rsidR="00AC0201" w:rsidRPr="00AC0201">
        <w:rPr>
          <w:rFonts w:hint="eastAsia"/>
        </w:rPr>
        <w:t>药</w:t>
      </w:r>
      <w:r w:rsidR="00AC0201" w:rsidRPr="00AC0201">
        <w:t>后</w:t>
      </w:r>
      <w:r w:rsidR="00AC0201" w:rsidRPr="00AC0201">
        <w:rPr>
          <w:rFonts w:hint="eastAsia"/>
        </w:rPr>
        <w:t>会</w:t>
      </w:r>
      <w:r w:rsidR="00AC0201" w:rsidRPr="00AC0201">
        <w:t>自我限制[141]。经过十二周</w:t>
      </w:r>
      <w:r w:rsidR="00AC0201" w:rsidRPr="00AC0201">
        <w:rPr>
          <w:rFonts w:hint="eastAsia"/>
        </w:rPr>
        <w:t>的</w:t>
      </w:r>
      <w:r w:rsidR="00AC0201" w:rsidRPr="00AC0201">
        <w:t>剂量反应研究中，普通ED患者</w:t>
      </w:r>
      <w:r w:rsidR="00AC0201" w:rsidRPr="00AC0201">
        <w:rPr>
          <w:rFonts w:hint="eastAsia"/>
        </w:rPr>
        <w:t>服用</w:t>
      </w:r>
      <w:r w:rsidR="00AC0201" w:rsidRPr="00AC0201">
        <w:t>5mg,10mg和20mg伐地那非的勃起功能改善</w:t>
      </w:r>
      <w:r w:rsidR="00AC0201" w:rsidRPr="00AC0201">
        <w:rPr>
          <w:rFonts w:hint="eastAsia"/>
        </w:rPr>
        <w:t>率</w:t>
      </w:r>
      <w:r w:rsidR="00AC0201" w:rsidRPr="00AC0201">
        <w:t>分别为66％，76％和80％，而服用安慰剂的勃起功能改善</w:t>
      </w:r>
      <w:r w:rsidR="00AC0201" w:rsidRPr="00AC0201">
        <w:rPr>
          <w:rFonts w:hint="eastAsia"/>
        </w:rPr>
        <w:t>率为</w:t>
      </w:r>
      <w:r w:rsidR="00AC0201" w:rsidRPr="00AC0201">
        <w:t>30％[142]。伐地那非可显着提高IIEF，SEP2，SEP3和GAQ的评分和治疗满意度。上市后研究</w:t>
      </w:r>
      <w:r w:rsidR="00AC0201" w:rsidRPr="00AC0201">
        <w:rPr>
          <w:rFonts w:hint="eastAsia"/>
        </w:rPr>
        <w:t>已</w:t>
      </w:r>
      <w:r w:rsidR="00AC0201" w:rsidRPr="00AC0201">
        <w:t>证实了</w:t>
      </w:r>
      <w:r w:rsidR="00AC0201" w:rsidRPr="00AC0201">
        <w:rPr>
          <w:rFonts w:hint="eastAsia"/>
        </w:rPr>
        <w:t>其药效</w:t>
      </w:r>
      <w:r w:rsidR="00AC0201" w:rsidRPr="00AC0201">
        <w:t>[141,142]。</w:t>
      </w:r>
      <w:r w:rsidR="00AC0201" w:rsidRPr="00AC0201">
        <w:rPr>
          <w:rFonts w:hint="eastAsia"/>
        </w:rPr>
        <w:t>已证明</w:t>
      </w:r>
      <w:r w:rsidR="00AC0201" w:rsidRPr="00AC0201">
        <w:t>伐地那非</w:t>
      </w:r>
      <w:r w:rsidR="00AC0201" w:rsidRPr="00AC0201">
        <w:rPr>
          <w:rFonts w:hint="eastAsia"/>
        </w:rPr>
        <w:t>对</w:t>
      </w:r>
      <w:r w:rsidR="00AC0201" w:rsidRPr="00AC0201">
        <w:t>几乎每个ED亚组</w:t>
      </w:r>
      <w:r w:rsidR="00AC0201" w:rsidRPr="00AC0201">
        <w:rPr>
          <w:rFonts w:hint="eastAsia"/>
        </w:rPr>
        <w:t>的</w:t>
      </w:r>
      <w:r w:rsidR="00AC0201" w:rsidRPr="00AC0201">
        <w:t>患者（包括难治性亚组）（如糖尿病ED）</w:t>
      </w:r>
      <w:r w:rsidR="00AC0201" w:rsidRPr="00AC0201">
        <w:rPr>
          <w:rFonts w:hint="eastAsia"/>
        </w:rPr>
        <w:t>均有</w:t>
      </w:r>
      <w:r w:rsidR="00AC0201" w:rsidRPr="00AC0201">
        <w:t>疗效。最近，伐地那非的ODT形式已经发布[142]。</w:t>
      </w:r>
      <w:r w:rsidR="00AC0201" w:rsidRPr="00AC0201">
        <w:rPr>
          <w:rFonts w:hint="eastAsia"/>
        </w:rPr>
        <w:t>与</w:t>
      </w:r>
      <w:r w:rsidR="00AC0201" w:rsidRPr="00AC0201">
        <w:t>薄膜包衣制剂</w:t>
      </w:r>
      <w:r w:rsidR="00AC0201" w:rsidRPr="00AC0201">
        <w:rPr>
          <w:rFonts w:hint="eastAsia"/>
        </w:rPr>
        <w:t>相比</w:t>
      </w:r>
      <w:r w:rsidR="00AC0201" w:rsidRPr="00AC0201">
        <w:t>，可</w:t>
      </w:r>
      <w:r w:rsidR="00AC0201" w:rsidRPr="00AC0201">
        <w:rPr>
          <w:rFonts w:hint="eastAsia"/>
        </w:rPr>
        <w:t>溶解</w:t>
      </w:r>
      <w:r w:rsidR="00AC0201" w:rsidRPr="00AC0201">
        <w:t>的片剂更</w:t>
      </w:r>
      <w:r w:rsidR="00AC0201" w:rsidRPr="00AC0201">
        <w:rPr>
          <w:rFonts w:hint="eastAsia"/>
        </w:rPr>
        <w:t>方便</w:t>
      </w:r>
      <w:r w:rsidR="00AC0201" w:rsidRPr="00AC0201">
        <w:t>，可能</w:t>
      </w:r>
      <w:r w:rsidR="00AC0201" w:rsidRPr="00AC0201">
        <w:rPr>
          <w:rFonts w:hint="eastAsia"/>
        </w:rPr>
        <w:t>成为</w:t>
      </w:r>
      <w:r w:rsidR="00AC0201" w:rsidRPr="00AC0201">
        <w:t>患者优</w:t>
      </w:r>
      <w:r w:rsidR="00AC0201" w:rsidRPr="00AC0201">
        <w:rPr>
          <w:rFonts w:hint="eastAsia"/>
        </w:rPr>
        <w:t>先</w:t>
      </w:r>
      <w:r w:rsidR="00AC0201" w:rsidRPr="00AC0201">
        <w:t>选择的。吸收与</w:t>
      </w:r>
      <w:r w:rsidR="00AC0201" w:rsidRPr="00AC0201">
        <w:rPr>
          <w:rFonts w:hint="eastAsia"/>
        </w:rPr>
        <w:t>饮食</w:t>
      </w:r>
      <w:r w:rsidR="00AC0201" w:rsidRPr="00AC0201">
        <w:t>无关，与薄膜包衣片相比，具有更好的生物利用度[143]。伐地那非ODT的疗效已在几项RCT中得到证实，与常规制剂似乎没有差异[143-145]。</w:t>
      </w:r>
    </w:p>
    <w:p w14:paraId="1C7A2E0B" w14:textId="77777777" w:rsidR="00AC0201" w:rsidRPr="00AC0201" w:rsidRDefault="00AC0201" w:rsidP="00AC0201">
      <w:pPr>
        <w:rPr>
          <w:b/>
          <w:bCs/>
        </w:rPr>
      </w:pPr>
    </w:p>
    <w:p w14:paraId="1645202F" w14:textId="77777777" w:rsidR="00AC0201" w:rsidRPr="00AC0201" w:rsidRDefault="00AC0201" w:rsidP="00AC0201">
      <w:pPr>
        <w:rPr>
          <w:b/>
          <w:bCs/>
        </w:rPr>
      </w:pPr>
      <w:r w:rsidRPr="00AC0201">
        <w:rPr>
          <w:rFonts w:hint="eastAsia"/>
          <w:b/>
          <w:bCs/>
        </w:rPr>
        <w:t>阿伐那非</w:t>
      </w:r>
    </w:p>
    <w:p w14:paraId="4617457F" w14:textId="35E0B484" w:rsidR="00AC0201" w:rsidRDefault="00AC0201" w:rsidP="004F27FD">
      <w:pPr>
        <w:ind w:firstLine="480"/>
      </w:pPr>
      <w:r w:rsidRPr="00AC0201">
        <w:rPr>
          <w:rFonts w:hint="eastAsia"/>
          <w:bCs/>
        </w:rPr>
        <w:t>阿伐那非</w:t>
      </w:r>
      <w:r w:rsidRPr="00AC0201">
        <w:t>是一种高度选择性的PDE5I，在2013年</w:t>
      </w:r>
      <w:r w:rsidRPr="00AC0201">
        <w:rPr>
          <w:rFonts w:hint="eastAsia"/>
        </w:rPr>
        <w:t>批准</w:t>
      </w:r>
      <w:r w:rsidRPr="00AC0201">
        <w:t>上市[146]。与其他PDE亚型相比，</w:t>
      </w:r>
      <w:r w:rsidRPr="00AC0201">
        <w:rPr>
          <w:rFonts w:hint="eastAsia"/>
        </w:rPr>
        <w:t>阿伐那非对</w:t>
      </w:r>
      <w:r w:rsidRPr="00AC0201">
        <w:t>PDE5</w:t>
      </w:r>
      <w:r w:rsidRPr="00AC0201">
        <w:rPr>
          <w:rFonts w:hint="eastAsia"/>
        </w:rPr>
        <w:t>抑制</w:t>
      </w:r>
      <w:r w:rsidRPr="00AC0201">
        <w:t>率高，药物</w:t>
      </w:r>
      <w:r w:rsidRPr="00AC0201">
        <w:rPr>
          <w:rFonts w:hint="eastAsia"/>
        </w:rPr>
        <w:t>准予</w:t>
      </w:r>
      <w:r w:rsidRPr="00AC0201">
        <w:t>治疗ED，同时尽</w:t>
      </w:r>
      <w:r w:rsidRPr="00AC0201">
        <w:rPr>
          <w:rFonts w:hint="eastAsia"/>
        </w:rPr>
        <w:t>可能</w:t>
      </w:r>
      <w:r w:rsidRPr="00AC0201">
        <w:t>的减少不良反应[147]。已批准</w:t>
      </w:r>
      <w:r w:rsidRPr="00AC0201">
        <w:rPr>
          <w:rFonts w:hint="eastAsia"/>
        </w:rPr>
        <w:t>的</w:t>
      </w:r>
      <w:r w:rsidRPr="00AC0201">
        <w:t>按需治疗ED的</w:t>
      </w:r>
      <w:r w:rsidRPr="00AC0201">
        <w:rPr>
          <w:rFonts w:hint="eastAsia"/>
        </w:rPr>
        <w:t>剂量为</w:t>
      </w:r>
      <w:r w:rsidRPr="00AC0201">
        <w:t>50mg，100mg和200mg[146]。推荐的起始剂量是100mg</w:t>
      </w:r>
      <w:r w:rsidRPr="00AC0201">
        <w:rPr>
          <w:rFonts w:hint="eastAsia"/>
        </w:rPr>
        <w:t>，</w:t>
      </w:r>
      <w:r w:rsidRPr="00AC0201">
        <w:t>在性</w:t>
      </w:r>
      <w:r w:rsidRPr="00AC0201">
        <w:rPr>
          <w:rFonts w:hint="eastAsia"/>
        </w:rPr>
        <w:t>生活</w:t>
      </w:r>
      <w:r w:rsidRPr="00AC0201">
        <w:t>前大约15至30分钟</w:t>
      </w:r>
      <w:r w:rsidRPr="00AC0201">
        <w:rPr>
          <w:rFonts w:hint="eastAsia"/>
        </w:rPr>
        <w:t>服用</w:t>
      </w:r>
      <w:r w:rsidRPr="00AC0201">
        <w:t>，并且剂量可以根据</w:t>
      </w:r>
      <w:r w:rsidRPr="00AC0201">
        <w:rPr>
          <w:rFonts w:hint="eastAsia"/>
        </w:rPr>
        <w:t>药效</w:t>
      </w:r>
      <w:r w:rsidRPr="00AC0201">
        <w:t>和耐受性进行调整[146,148,149]。在普通ED患者中，</w:t>
      </w:r>
      <w:r w:rsidRPr="00AC0201">
        <w:rPr>
          <w:rFonts w:hint="eastAsia"/>
        </w:rPr>
        <w:t>服用</w:t>
      </w:r>
      <w:r w:rsidRPr="00AC0201">
        <w:rPr>
          <w:rFonts w:hint="eastAsia"/>
          <w:bCs/>
        </w:rPr>
        <w:t>阿伐那非</w:t>
      </w:r>
      <w:r w:rsidRPr="00AC0201">
        <w:lastRenderedPageBreak/>
        <w:t>50mg，100mg和200mg</w:t>
      </w:r>
      <w:r w:rsidRPr="00AC0201">
        <w:rPr>
          <w:rFonts w:hint="eastAsia"/>
        </w:rPr>
        <w:t>的</w:t>
      </w:r>
      <w:r w:rsidRPr="00AC0201">
        <w:t>性生活成功率分别为47％，58％和59％，而安慰剂</w:t>
      </w:r>
      <w:r w:rsidRPr="00AC0201">
        <w:rPr>
          <w:rFonts w:hint="eastAsia"/>
        </w:rPr>
        <w:t>为</w:t>
      </w:r>
      <w:r w:rsidRPr="00AC0201">
        <w:t>28％[146,148]。数据显示</w:t>
      </w:r>
      <w:r w:rsidRPr="00AC0201">
        <w:rPr>
          <w:rFonts w:hint="eastAsia"/>
        </w:rPr>
        <w:t>，</w:t>
      </w:r>
      <w:r w:rsidRPr="00AC0201">
        <w:t>在服药十五分钟内进行的性尝试，</w:t>
      </w:r>
      <w:r w:rsidRPr="00AC0201">
        <w:rPr>
          <w:rFonts w:hint="eastAsia"/>
        </w:rPr>
        <w:t>服用阿伐那非</w:t>
      </w:r>
      <w:r w:rsidRPr="00AC0201">
        <w:t>50,100和200 mg</w:t>
      </w:r>
      <w:r w:rsidRPr="00AC0201">
        <w:rPr>
          <w:rFonts w:hint="eastAsia"/>
        </w:rPr>
        <w:t>的成功</w:t>
      </w:r>
      <w:r w:rsidRPr="00AC0201">
        <w:t>率分</w:t>
      </w:r>
      <w:r w:rsidRPr="00AC0201">
        <w:rPr>
          <w:rFonts w:hint="eastAsia"/>
        </w:rPr>
        <w:t>别</w:t>
      </w:r>
      <w:r w:rsidRPr="00AC0201">
        <w:t>为在64％，67％和71％。最大推荐给药频率是每天一次。基于肾功能，肝功能，年龄或性别调整剂量[148]。</w:t>
      </w:r>
      <w:r w:rsidRPr="00AC0201">
        <w:rPr>
          <w:rFonts w:hint="eastAsia"/>
          <w:bCs/>
        </w:rPr>
        <w:t>阿伐那非</w:t>
      </w:r>
      <w:r w:rsidRPr="00AC0201">
        <w:t>的药代动力学资料列于表5 [146,148]。</w:t>
      </w:r>
      <w:r w:rsidRPr="00AC0201">
        <w:rPr>
          <w:rFonts w:hint="eastAsia"/>
        </w:rPr>
        <w:t>自然</w:t>
      </w:r>
      <w:r w:rsidRPr="00AC0201">
        <w:t>发生的不良事件通常是</w:t>
      </w:r>
      <w:r w:rsidRPr="00AC0201">
        <w:rPr>
          <w:rFonts w:hint="eastAsia"/>
        </w:rPr>
        <w:t>轻微</w:t>
      </w:r>
      <w:r w:rsidRPr="00AC0201">
        <w:t>的（表6）[146,148]。现有的</w:t>
      </w:r>
      <w:r w:rsidRPr="00AC0201">
        <w:rPr>
          <w:rFonts w:hint="eastAsia"/>
        </w:rPr>
        <w:t>配对ｍｅｔａ分析</w:t>
      </w:r>
      <w:r w:rsidRPr="00AC0201">
        <w:t>数据表明，</w:t>
      </w:r>
      <w:r w:rsidRPr="00AC0201">
        <w:rPr>
          <w:rFonts w:hint="eastAsia"/>
          <w:bCs/>
        </w:rPr>
        <w:t>阿伐那非</w:t>
      </w:r>
      <w:r w:rsidRPr="00AC0201">
        <w:t>显着提高了IIEF，SEP2，SEP3和GAQ得分，</w:t>
      </w:r>
      <w:r w:rsidRPr="00AC0201">
        <w:rPr>
          <w:rFonts w:hint="eastAsia"/>
        </w:rPr>
        <w:t>且</w:t>
      </w:r>
      <w:r w:rsidRPr="00AC0201">
        <w:t>具有明显的剂量-反应关系[146,150]。与空腹饮食相比，食物可能会延迟</w:t>
      </w:r>
      <w:r w:rsidRPr="00AC0201">
        <w:rPr>
          <w:rFonts w:hint="eastAsia"/>
        </w:rPr>
        <w:t>药效</w:t>
      </w:r>
      <w:r w:rsidRPr="00AC0201">
        <w:t>，但是可以使用或不加食物来服用阿瓦那非。</w:t>
      </w:r>
      <w:r w:rsidRPr="00AC0201">
        <w:rPr>
          <w:rFonts w:hint="eastAsia"/>
        </w:rPr>
        <w:t>已证明</w:t>
      </w:r>
      <w:r w:rsidRPr="00AC0201">
        <w:rPr>
          <w:rFonts w:hint="eastAsia"/>
          <w:bCs/>
        </w:rPr>
        <w:t>阿伐那非</w:t>
      </w:r>
      <w:r w:rsidRPr="00AC0201">
        <w:rPr>
          <w:rFonts w:hint="eastAsia"/>
        </w:rPr>
        <w:t>对</w:t>
      </w:r>
      <w:r w:rsidRPr="00AC0201">
        <w:t>几乎每个ED亚组</w:t>
      </w:r>
      <w:r w:rsidRPr="00AC0201">
        <w:rPr>
          <w:rFonts w:hint="eastAsia"/>
        </w:rPr>
        <w:t>的</w:t>
      </w:r>
      <w:r w:rsidRPr="00AC0201">
        <w:t>患者（包括难治性亚组）（如糖尿病ED）</w:t>
      </w:r>
      <w:r w:rsidRPr="00AC0201">
        <w:rPr>
          <w:rFonts w:hint="eastAsia"/>
        </w:rPr>
        <w:t>均有</w:t>
      </w:r>
      <w:r w:rsidRPr="00AC0201">
        <w:t>疗效。</w:t>
      </w:r>
    </w:p>
    <w:p w14:paraId="559AFCCA" w14:textId="77777777" w:rsidR="004F27FD" w:rsidRPr="004F27FD" w:rsidRDefault="004F27FD" w:rsidP="004F27FD">
      <w:pPr>
        <w:ind w:firstLine="480"/>
      </w:pPr>
    </w:p>
    <w:p w14:paraId="05D1EE2F" w14:textId="77777777" w:rsidR="00AC0201" w:rsidRPr="00AC0201" w:rsidRDefault="00AC0201" w:rsidP="00AC0201">
      <w:pPr>
        <w:rPr>
          <w:b/>
          <w:bCs/>
        </w:rPr>
      </w:pPr>
      <w:r w:rsidRPr="00AC0201">
        <w:rPr>
          <w:b/>
          <w:bCs/>
        </w:rPr>
        <w:t>不同PDE5I之间的选择或偏好</w:t>
      </w:r>
    </w:p>
    <w:p w14:paraId="00FA6C2A" w14:textId="2D7E46CE" w:rsidR="00AC0201" w:rsidRPr="00AC0201" w:rsidRDefault="00E54D26" w:rsidP="00AC0201">
      <w:r>
        <w:rPr>
          <w:rFonts w:hint="eastAsia"/>
        </w:rPr>
        <w:t xml:space="preserve">    </w:t>
      </w:r>
      <w:r w:rsidR="00AC0201" w:rsidRPr="00AC0201">
        <w:t>迄今为止，</w:t>
      </w:r>
      <w:r w:rsidR="00AC0201" w:rsidRPr="00AC0201">
        <w:rPr>
          <w:rFonts w:hint="eastAsia"/>
        </w:rPr>
        <w:t>尚无</w:t>
      </w:r>
      <w:r w:rsidR="00AC0201" w:rsidRPr="00AC0201">
        <w:t>可用于比较西地那非，他达拉非，伐地那非和阿伐他非的功效和/或患者偏好</w:t>
      </w:r>
      <w:r w:rsidR="00AC0201" w:rsidRPr="00AC0201">
        <w:rPr>
          <w:rFonts w:hint="eastAsia"/>
        </w:rPr>
        <w:t>的</w:t>
      </w:r>
      <w:r w:rsidR="00AC0201" w:rsidRPr="00AC0201">
        <w:t>双盲或三盲</w:t>
      </w:r>
      <w:r w:rsidR="00AC0201" w:rsidRPr="00AC0201">
        <w:rPr>
          <w:rFonts w:hint="eastAsia"/>
        </w:rPr>
        <w:t>的</w:t>
      </w:r>
      <w:r w:rsidR="00AC0201" w:rsidRPr="00AC0201">
        <w:t>多中心研究数据。药物的选择取决于性</w:t>
      </w:r>
      <w:r w:rsidR="00AC0201" w:rsidRPr="00AC0201">
        <w:rPr>
          <w:rFonts w:hint="eastAsia"/>
        </w:rPr>
        <w:t>交</w:t>
      </w:r>
      <w:r w:rsidR="00AC0201" w:rsidRPr="00AC0201">
        <w:t>的频率（偶尔使用或</w:t>
      </w:r>
      <w:r w:rsidR="00AC0201" w:rsidRPr="00AC0201">
        <w:rPr>
          <w:rFonts w:hint="eastAsia"/>
        </w:rPr>
        <w:t>规律</w:t>
      </w:r>
      <w:r w:rsidR="00AC0201" w:rsidRPr="00AC0201">
        <w:t>治疗，每周三到四次）和患者的个人</w:t>
      </w:r>
      <w:r w:rsidR="00AC0201" w:rsidRPr="00AC0201">
        <w:rPr>
          <w:rFonts w:hint="eastAsia"/>
        </w:rPr>
        <w:t>经验</w:t>
      </w:r>
      <w:r w:rsidR="00AC0201" w:rsidRPr="00AC0201">
        <w:t>。患者需要</w:t>
      </w:r>
      <w:r w:rsidR="00AC0201" w:rsidRPr="00AC0201">
        <w:rPr>
          <w:rFonts w:hint="eastAsia"/>
        </w:rPr>
        <w:t>了解</w:t>
      </w:r>
      <w:r w:rsidR="00AC0201" w:rsidRPr="00AC0201">
        <w:t>药物是短</w:t>
      </w:r>
      <w:r w:rsidR="00AC0201" w:rsidRPr="00AC0201">
        <w:rPr>
          <w:rFonts w:hint="eastAsia"/>
        </w:rPr>
        <w:t>效</w:t>
      </w:r>
      <w:r w:rsidR="00AC0201" w:rsidRPr="00AC0201">
        <w:t>还是长效，其可能的缺点以及如何使用它。最近的</w:t>
      </w:r>
      <w:r w:rsidR="00AC0201" w:rsidRPr="00AC0201">
        <w:rPr>
          <w:rFonts w:hint="eastAsia"/>
        </w:rPr>
        <w:t>ｍ</w:t>
      </w:r>
      <w:r w:rsidR="00AC0201" w:rsidRPr="00AC0201">
        <w:t>ｅｔａ分析表明，</w:t>
      </w:r>
      <w:r w:rsidR="00AC0201" w:rsidRPr="00AC0201">
        <w:rPr>
          <w:rFonts w:hint="eastAsia"/>
        </w:rPr>
        <w:t>期待</w:t>
      </w:r>
      <w:r w:rsidR="00AC0201" w:rsidRPr="00AC0201">
        <w:t>高效力的ED患者</w:t>
      </w:r>
      <w:r w:rsidR="00AC0201" w:rsidRPr="00AC0201">
        <w:rPr>
          <w:rFonts w:hint="eastAsia"/>
        </w:rPr>
        <w:t>必先</w:t>
      </w:r>
      <w:r w:rsidR="00AC0201" w:rsidRPr="00AC0201">
        <w:t>考虑</w:t>
      </w:r>
      <w:r w:rsidR="00AC0201" w:rsidRPr="00AC0201">
        <w:rPr>
          <w:rFonts w:hint="eastAsia"/>
        </w:rPr>
        <w:t>服用</w:t>
      </w:r>
      <w:r w:rsidR="00AC0201" w:rsidRPr="00AC0201">
        <w:t>50mg西地那非，而那些</w:t>
      </w:r>
      <w:r w:rsidR="00AC0201" w:rsidRPr="00AC0201">
        <w:rPr>
          <w:rFonts w:hint="eastAsia"/>
        </w:rPr>
        <w:t>考虑耐受性的</w:t>
      </w:r>
      <w:r w:rsidR="00AC0201" w:rsidRPr="00AC0201">
        <w:t>患者</w:t>
      </w:r>
      <w:r w:rsidR="00AC0201" w:rsidRPr="00AC0201">
        <w:rPr>
          <w:rFonts w:hint="eastAsia"/>
        </w:rPr>
        <w:t>会</w:t>
      </w:r>
      <w:r w:rsidR="00AC0201" w:rsidRPr="00AC0201">
        <w:t>首先服用10mg他达拉非，如果</w:t>
      </w:r>
      <w:r w:rsidR="00AC0201" w:rsidRPr="00AC0201">
        <w:rPr>
          <w:rFonts w:hint="eastAsia"/>
        </w:rPr>
        <w:t>疗效不佳</w:t>
      </w:r>
      <w:r w:rsidR="00AC0201" w:rsidRPr="00AC0201">
        <w:t>，</w:t>
      </w:r>
      <w:r w:rsidR="00AC0201" w:rsidRPr="00AC0201">
        <w:rPr>
          <w:rFonts w:hint="eastAsia"/>
        </w:rPr>
        <w:t>再改用优地那非</w:t>
      </w:r>
      <w:r w:rsidR="00AC0201" w:rsidRPr="00AC0201">
        <w:t>100mg[138]。临床方面，</w:t>
      </w:r>
      <w:r w:rsidR="00AC0201" w:rsidRPr="00AC0201">
        <w:rPr>
          <w:rFonts w:hint="eastAsia"/>
        </w:rPr>
        <w:t>优地那非</w:t>
      </w:r>
      <w:r w:rsidR="00AC0201" w:rsidRPr="00AC0201">
        <w:t>不是EMEA或FDA批准药物。另一项临床试验结果显示，</w:t>
      </w:r>
      <w:r w:rsidR="00AC0201" w:rsidRPr="00AC0201">
        <w:rPr>
          <w:rFonts w:hint="eastAsia"/>
        </w:rPr>
        <w:t>对</w:t>
      </w:r>
      <w:r w:rsidR="00AC0201" w:rsidRPr="00AC0201">
        <w:t>按需</w:t>
      </w:r>
      <w:r w:rsidR="00AC0201" w:rsidRPr="00AC0201">
        <w:rPr>
          <w:rFonts w:hint="eastAsia"/>
        </w:rPr>
        <w:t>服用</w:t>
      </w:r>
      <w:r w:rsidR="00AC0201" w:rsidRPr="00AC0201">
        <w:t>PED5I治疗有部分反应的男性</w:t>
      </w:r>
      <w:r w:rsidR="00AC0201" w:rsidRPr="00AC0201">
        <w:rPr>
          <w:rFonts w:hint="eastAsia"/>
        </w:rPr>
        <w:t>，每</w:t>
      </w:r>
      <w:r w:rsidR="00AC0201" w:rsidRPr="00AC0201">
        <w:t>日</w:t>
      </w:r>
      <w:r w:rsidR="00AC0201" w:rsidRPr="00AC0201">
        <w:rPr>
          <w:rFonts w:hint="eastAsia"/>
        </w:rPr>
        <w:t>服用</w:t>
      </w:r>
      <w:r w:rsidR="00AC0201" w:rsidRPr="00AC0201">
        <w:t>一次５ｍｇ他达拉非可能会改善勃起功能[151]。</w:t>
      </w:r>
    </w:p>
    <w:p w14:paraId="22143D82" w14:textId="77777777" w:rsidR="00AC0201" w:rsidRPr="00AC0201" w:rsidRDefault="00AC0201" w:rsidP="00AC0201">
      <w:pPr>
        <w:rPr>
          <w:b/>
          <w:bCs/>
        </w:rPr>
      </w:pPr>
      <w:r w:rsidRPr="00AC0201">
        <w:rPr>
          <w:b/>
          <w:bCs/>
        </w:rPr>
        <w:t>连续使用PDE5Is</w:t>
      </w:r>
    </w:p>
    <w:p w14:paraId="7D886B2E" w14:textId="21B8BD34" w:rsidR="00AC0201" w:rsidRPr="00AC0201" w:rsidRDefault="00E54D26" w:rsidP="00AC0201">
      <w:r>
        <w:rPr>
          <w:rFonts w:hint="eastAsia"/>
        </w:rPr>
        <w:t xml:space="preserve">    </w:t>
      </w:r>
      <w:r w:rsidR="00AC0201" w:rsidRPr="00AC0201">
        <w:t>动物</w:t>
      </w:r>
      <w:r w:rsidR="00AC0201" w:rsidRPr="00AC0201">
        <w:rPr>
          <w:rFonts w:hint="eastAsia"/>
        </w:rPr>
        <w:t>试验</w:t>
      </w:r>
      <w:r w:rsidR="00AC0201" w:rsidRPr="00AC0201">
        <w:t>表明，</w:t>
      </w:r>
      <w:r w:rsidR="00AC0201" w:rsidRPr="00AC0201">
        <w:rPr>
          <w:rFonts w:hint="eastAsia"/>
        </w:rPr>
        <w:t>长期服用</w:t>
      </w:r>
      <w:r w:rsidR="00AC0201" w:rsidRPr="00AC0201">
        <w:t>PDE5抑制剂可显着改善或</w:t>
      </w:r>
      <w:r w:rsidR="00AC0201" w:rsidRPr="00AC0201">
        <w:rPr>
          <w:rFonts w:hint="eastAsia"/>
        </w:rPr>
        <w:t>预防</w:t>
      </w:r>
      <w:r w:rsidR="00AC0201" w:rsidRPr="00AC0201">
        <w:t>由于年龄，糖尿病</w:t>
      </w:r>
      <w:r w:rsidR="00AC0201" w:rsidRPr="00AC0201">
        <w:lastRenderedPageBreak/>
        <w:t>或手术损伤引起的海绵体内结构改变[152-156]</w:t>
      </w:r>
      <w:r w:rsidR="00AC0201" w:rsidRPr="00AC0201">
        <w:rPr>
          <w:rFonts w:hint="eastAsia"/>
        </w:rPr>
        <w:t>，还缺乏对</w:t>
      </w:r>
      <w:r w:rsidR="00AC0201" w:rsidRPr="00AC0201">
        <w:t>人</w:t>
      </w:r>
      <w:r w:rsidR="00AC0201" w:rsidRPr="00AC0201">
        <w:rPr>
          <w:rFonts w:hint="eastAsia"/>
        </w:rPr>
        <w:t>的相关</w:t>
      </w:r>
      <w:r w:rsidR="00AC0201" w:rsidRPr="00AC0201">
        <w:t>研究数据。临床</w:t>
      </w:r>
      <w:r w:rsidR="00AC0201" w:rsidRPr="00AC0201">
        <w:rPr>
          <w:rFonts w:hint="eastAsia"/>
        </w:rPr>
        <w:t>研究</w:t>
      </w:r>
      <w:r w:rsidR="00AC0201" w:rsidRPr="00AC0201">
        <w:t>表明，每日</w:t>
      </w:r>
      <w:r w:rsidR="00AC0201" w:rsidRPr="00AC0201">
        <w:rPr>
          <w:rFonts w:hint="eastAsia"/>
        </w:rPr>
        <w:t>使用</w:t>
      </w:r>
      <w:r w:rsidR="00AC0201" w:rsidRPr="00AC0201">
        <w:t>一次5毫</w:t>
      </w:r>
      <w:r w:rsidR="00AC0201" w:rsidRPr="00AC0201">
        <w:rPr>
          <w:rFonts w:hint="eastAsia"/>
        </w:rPr>
        <w:t>他达拉非，可</w:t>
      </w:r>
      <w:r w:rsidR="00AC0201" w:rsidRPr="00AC0201">
        <w:t>治疗</w:t>
      </w:r>
      <w:r w:rsidR="00AC0201" w:rsidRPr="00AC0201">
        <w:rPr>
          <w:rFonts w:hint="eastAsia"/>
        </w:rPr>
        <w:t>不同</w:t>
      </w:r>
      <w:r w:rsidR="00AC0201" w:rsidRPr="00AC0201">
        <w:t>严重程度的ED</w:t>
      </w:r>
      <w:r w:rsidR="00AC0201" w:rsidRPr="00AC0201">
        <w:rPr>
          <w:rFonts w:hint="eastAsia"/>
        </w:rPr>
        <w:t>，且有</w:t>
      </w:r>
      <w:r w:rsidR="00AC0201" w:rsidRPr="00AC0201">
        <w:t>良好的耐受</w:t>
      </w:r>
      <w:r w:rsidR="00AC0201" w:rsidRPr="00AC0201">
        <w:rPr>
          <w:rFonts w:hint="eastAsia"/>
        </w:rPr>
        <w:t>性</w:t>
      </w:r>
      <w:r w:rsidR="00AC0201" w:rsidRPr="00AC0201">
        <w:t>和有效</w:t>
      </w:r>
      <w:r w:rsidR="00AC0201" w:rsidRPr="00AC0201">
        <w:rPr>
          <w:rFonts w:hint="eastAsia"/>
        </w:rPr>
        <w:t>性</w:t>
      </w:r>
      <w:r w:rsidR="00AC0201" w:rsidRPr="00AC0201">
        <w:t>[157]。2007年，EMA批准2.5和5mg</w:t>
      </w:r>
      <w:r w:rsidR="00AC0201" w:rsidRPr="00AC0201">
        <w:rPr>
          <w:rFonts w:hint="eastAsia"/>
        </w:rPr>
        <w:t>的</w:t>
      </w:r>
      <w:r w:rsidR="00AC0201" w:rsidRPr="00AC0201">
        <w:t>他达拉非用于ED的日常治疗。根据EMA，患者的选择和医师的判断，他达拉非2.5 mg或5 mg每天一次可能是合适的。在这些患者中，推荐剂量为5 mg，大约每天服用一次。总的来说，</w:t>
      </w:r>
      <w:r w:rsidR="00AC0201" w:rsidRPr="00AC0201">
        <w:rPr>
          <w:rFonts w:hint="eastAsia"/>
        </w:rPr>
        <w:t>与</w:t>
      </w:r>
      <w:r w:rsidR="00AC0201" w:rsidRPr="00AC0201">
        <w:t>按需服用他达拉非</w:t>
      </w:r>
      <w:r w:rsidR="00AC0201" w:rsidRPr="00AC0201">
        <w:rPr>
          <w:rFonts w:hint="eastAsia"/>
        </w:rPr>
        <w:t>相比，</w:t>
      </w:r>
      <w:r w:rsidR="00AC0201" w:rsidRPr="00AC0201">
        <w:t>每日</w:t>
      </w:r>
      <w:r w:rsidR="00AC0201" w:rsidRPr="00AC0201">
        <w:rPr>
          <w:rFonts w:hint="eastAsia"/>
        </w:rPr>
        <w:t>服用</w:t>
      </w:r>
      <w:r w:rsidR="00AC0201" w:rsidRPr="00AC0201">
        <w:t>5mg他达拉非一次，对喜欢</w:t>
      </w:r>
      <w:r w:rsidR="00AC0201" w:rsidRPr="00AC0201">
        <w:rPr>
          <w:rFonts w:hint="eastAsia"/>
        </w:rPr>
        <w:t>自由</w:t>
      </w:r>
      <w:r w:rsidR="00AC0201" w:rsidRPr="00AC0201">
        <w:t>性生活</w:t>
      </w:r>
      <w:r w:rsidR="00AC0201" w:rsidRPr="00AC0201">
        <w:rPr>
          <w:rFonts w:hint="eastAsia"/>
        </w:rPr>
        <w:t>而</w:t>
      </w:r>
      <w:r w:rsidR="00AC0201" w:rsidRPr="00AC0201">
        <w:t>不是</w:t>
      </w:r>
      <w:r w:rsidR="00AC0201" w:rsidRPr="00AC0201">
        <w:rPr>
          <w:rFonts w:hint="eastAsia"/>
        </w:rPr>
        <w:t>计划的</w:t>
      </w:r>
      <w:r w:rsidR="00AC0201" w:rsidRPr="00AC0201">
        <w:t>，或</w:t>
      </w:r>
      <w:r w:rsidR="00AC0201" w:rsidRPr="00AC0201">
        <w:rPr>
          <w:rFonts w:hint="eastAsia"/>
        </w:rPr>
        <w:t>打算</w:t>
      </w:r>
      <w:r w:rsidR="00AC0201" w:rsidRPr="00AC0201">
        <w:t>性</w:t>
      </w:r>
      <w:r w:rsidR="00AC0201" w:rsidRPr="00AC0201">
        <w:rPr>
          <w:rFonts w:hint="eastAsia"/>
        </w:rPr>
        <w:t>生活</w:t>
      </w:r>
      <w:r w:rsidR="00AC0201" w:rsidRPr="00AC0201">
        <w:t>频繁的夫妇，其优点</w:t>
      </w:r>
      <w:r w:rsidR="00AC0201" w:rsidRPr="00AC0201">
        <w:rPr>
          <w:rFonts w:hint="eastAsia"/>
        </w:rPr>
        <w:t>是</w:t>
      </w:r>
      <w:r w:rsidR="00AC0201" w:rsidRPr="00AC0201">
        <w:t>服用剂量</w:t>
      </w:r>
      <w:r w:rsidR="00AC0201" w:rsidRPr="00AC0201">
        <w:rPr>
          <w:rFonts w:hint="eastAsia"/>
        </w:rPr>
        <w:t>无需</w:t>
      </w:r>
      <w:r w:rsidR="00AC0201" w:rsidRPr="00AC0201">
        <w:t>与时间相关。应该定期重新评估</w:t>
      </w:r>
      <w:r w:rsidR="00AC0201" w:rsidRPr="00AC0201">
        <w:rPr>
          <w:rFonts w:hint="eastAsia"/>
        </w:rPr>
        <w:t>日常用药</w:t>
      </w:r>
      <w:r w:rsidR="00AC0201" w:rsidRPr="00AC0201">
        <w:t>方案</w:t>
      </w:r>
      <w:r w:rsidR="00AC0201" w:rsidRPr="00AC0201">
        <w:rPr>
          <w:rFonts w:hint="eastAsia"/>
        </w:rPr>
        <w:t>是</w:t>
      </w:r>
      <w:r w:rsidR="00AC0201" w:rsidRPr="00AC0201">
        <w:t>否</w:t>
      </w:r>
      <w:r w:rsidR="00AC0201" w:rsidRPr="00AC0201">
        <w:rPr>
          <w:rFonts w:hint="eastAsia"/>
        </w:rPr>
        <w:t>合适</w:t>
      </w:r>
      <w:r w:rsidR="00AC0201" w:rsidRPr="00AC0201">
        <w:t>[157,158]。连续给药也可用于合并患有LUTS和ED的患者。</w:t>
      </w:r>
    </w:p>
    <w:p w14:paraId="7584CFF0" w14:textId="77777777" w:rsidR="00AC0201" w:rsidRPr="00AC0201" w:rsidRDefault="00AC0201" w:rsidP="00AC0201"/>
    <w:p w14:paraId="032A14F7" w14:textId="77777777" w:rsidR="00AC0201" w:rsidRPr="00AC0201" w:rsidRDefault="00AC0201" w:rsidP="00AC0201">
      <w:pPr>
        <w:rPr>
          <w:b/>
          <w:bCs/>
        </w:rPr>
      </w:pPr>
      <w:r w:rsidRPr="00AC0201">
        <w:rPr>
          <w:b/>
          <w:bCs/>
        </w:rPr>
        <w:t>表5：目前EMA批准用于治疗ED的四种PDE5Is的关键药代动力学数据摘要*</w:t>
      </w:r>
    </w:p>
    <w:p w14:paraId="0072F511" w14:textId="77777777" w:rsidR="00AC0201" w:rsidRPr="00AC0201" w:rsidRDefault="00AC0201" w:rsidP="00AC0201"/>
    <w:tbl>
      <w:tblPr>
        <w:tblW w:w="0" w:type="auto"/>
        <w:jc w:val="center"/>
        <w:tblCellMar>
          <w:left w:w="0" w:type="dxa"/>
          <w:right w:w="0" w:type="dxa"/>
        </w:tblCellMar>
        <w:tblLook w:val="04A0" w:firstRow="1" w:lastRow="0" w:firstColumn="1" w:lastColumn="0" w:noHBand="0" w:noVBand="1"/>
      </w:tblPr>
      <w:tblGrid>
        <w:gridCol w:w="1667"/>
        <w:gridCol w:w="1653"/>
        <w:gridCol w:w="1659"/>
        <w:gridCol w:w="1645"/>
        <w:gridCol w:w="1656"/>
      </w:tblGrid>
      <w:tr w:rsidR="00AC0201" w:rsidRPr="00AC0201" w14:paraId="064A0E85"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55303C88" w14:textId="77777777" w:rsidR="00AC0201" w:rsidRPr="00AC0201" w:rsidRDefault="00AC0201" w:rsidP="00AC0201">
            <w:pPr>
              <w:rPr>
                <w:b/>
                <w:bCs/>
              </w:rPr>
            </w:pPr>
            <w:r w:rsidRPr="00AC0201">
              <w:rPr>
                <w:b/>
                <w:bCs/>
              </w:rPr>
              <w:t>参数</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368F1673" w14:textId="77777777" w:rsidR="00AC0201" w:rsidRPr="00AC0201" w:rsidRDefault="00AC0201" w:rsidP="00AC0201">
            <w:pPr>
              <w:rPr>
                <w:b/>
                <w:bCs/>
              </w:rPr>
            </w:pPr>
            <w:r w:rsidRPr="00AC0201">
              <w:rPr>
                <w:b/>
                <w:bCs/>
              </w:rPr>
              <w:t>西地那非100mg</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2A5D19D6" w14:textId="77777777" w:rsidR="00AC0201" w:rsidRPr="00AC0201" w:rsidRDefault="00AC0201" w:rsidP="00AC0201">
            <w:pPr>
              <w:rPr>
                <w:b/>
                <w:bCs/>
              </w:rPr>
            </w:pPr>
            <w:r w:rsidRPr="00AC0201">
              <w:rPr>
                <w:b/>
                <w:bCs/>
              </w:rPr>
              <w:t>他达拉非，20 mg</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50B4FB56" w14:textId="77777777" w:rsidR="00AC0201" w:rsidRPr="00AC0201" w:rsidRDefault="00AC0201" w:rsidP="00AC0201">
            <w:pPr>
              <w:rPr>
                <w:b/>
                <w:bCs/>
              </w:rPr>
            </w:pPr>
            <w:r w:rsidRPr="00AC0201">
              <w:rPr>
                <w:b/>
                <w:bCs/>
              </w:rPr>
              <w:t>伐地那非，20 mg</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4A1AEEDA" w14:textId="77777777" w:rsidR="00AC0201" w:rsidRPr="00AC0201" w:rsidRDefault="00AC0201" w:rsidP="00AC0201">
            <w:pPr>
              <w:rPr>
                <w:b/>
                <w:bCs/>
              </w:rPr>
            </w:pPr>
            <w:r w:rsidRPr="00AC0201">
              <w:rPr>
                <w:rFonts w:hint="eastAsia"/>
                <w:b/>
                <w:bCs/>
              </w:rPr>
              <w:t>阿伐那非</w:t>
            </w:r>
            <w:r w:rsidRPr="00AC0201">
              <w:rPr>
                <w:b/>
                <w:bCs/>
              </w:rPr>
              <w:t>200mg</w:t>
            </w:r>
          </w:p>
        </w:tc>
      </w:tr>
      <w:tr w:rsidR="00AC0201" w:rsidRPr="00AC0201" w14:paraId="7DC6E43A" w14:textId="77777777" w:rsidTr="00E37D77">
        <w:trPr>
          <w:trHeight w:val="30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621BB851" w14:textId="77777777" w:rsidR="00AC0201" w:rsidRPr="00AC0201" w:rsidRDefault="00AC0201" w:rsidP="00AC0201">
            <w:r w:rsidRPr="00AC0201">
              <w:rPr>
                <w:rFonts w:hint="eastAsia"/>
              </w:rPr>
              <w:t>血药浓度</w:t>
            </w:r>
            <w:r w:rsidRPr="00AC0201">
              <w:t>最大值</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5C7AD783" w14:textId="77777777" w:rsidR="00AC0201" w:rsidRPr="00AC0201" w:rsidRDefault="00AC0201" w:rsidP="00AC0201">
            <w:r w:rsidRPr="00AC0201">
              <w:t>560μg/ L</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6FAA9F7E" w14:textId="77777777" w:rsidR="00AC0201" w:rsidRPr="00AC0201" w:rsidRDefault="00AC0201" w:rsidP="00AC0201">
            <w:r w:rsidRPr="00AC0201">
              <w:t>378μg/ L</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FB59BFB" w14:textId="77777777" w:rsidR="00AC0201" w:rsidRPr="00AC0201" w:rsidRDefault="00AC0201" w:rsidP="00AC0201">
            <w:r w:rsidRPr="00AC0201">
              <w:t>18.7μg/ L</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52DEC15" w14:textId="77777777" w:rsidR="00AC0201" w:rsidRPr="00AC0201" w:rsidRDefault="00AC0201" w:rsidP="00AC0201">
            <w:r w:rsidRPr="00AC0201">
              <w:t>5.2μg/ L</w:t>
            </w:r>
          </w:p>
        </w:tc>
      </w:tr>
      <w:tr w:rsidR="00AC0201" w:rsidRPr="00AC0201" w14:paraId="4D044544" w14:textId="77777777" w:rsidTr="00E37D77">
        <w:trPr>
          <w:trHeight w:val="30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522E75FD" w14:textId="77777777" w:rsidR="00AC0201" w:rsidRPr="00AC0201" w:rsidRDefault="00AC0201" w:rsidP="00AC0201">
            <w:r w:rsidRPr="00AC0201">
              <w:t>T max （中位数）</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5B713A8F" w14:textId="77777777" w:rsidR="00AC0201" w:rsidRPr="00AC0201" w:rsidRDefault="00AC0201" w:rsidP="00AC0201">
            <w:r w:rsidRPr="00AC0201">
              <w:t>0.8-1小时</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21E05D03" w14:textId="77777777" w:rsidR="00AC0201" w:rsidRPr="00AC0201" w:rsidRDefault="00AC0201" w:rsidP="00AC0201">
            <w:r w:rsidRPr="00AC0201">
              <w:t>2小时</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375D067F" w14:textId="77777777" w:rsidR="00AC0201" w:rsidRPr="00AC0201" w:rsidRDefault="00AC0201" w:rsidP="00AC0201">
            <w:r w:rsidRPr="00AC0201">
              <w:t>0.9小时</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6CEF7C7" w14:textId="77777777" w:rsidR="00AC0201" w:rsidRPr="00AC0201" w:rsidRDefault="00AC0201" w:rsidP="00AC0201">
            <w:r w:rsidRPr="00AC0201">
              <w:t>0.5-0.75小时</w:t>
            </w:r>
          </w:p>
        </w:tc>
      </w:tr>
      <w:tr w:rsidR="00AC0201" w:rsidRPr="00AC0201" w14:paraId="211374C1"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37E20F7B" w14:textId="77777777" w:rsidR="00AC0201" w:rsidRPr="00AC0201" w:rsidRDefault="00AC0201" w:rsidP="00AC0201">
            <w:r w:rsidRPr="00AC0201">
              <w:t>T1 / 2</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678A9FD" w14:textId="77777777" w:rsidR="00AC0201" w:rsidRPr="00AC0201" w:rsidRDefault="00AC0201" w:rsidP="00AC0201">
            <w:r w:rsidRPr="00AC0201">
              <w:t>2.6-3.7小时</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E1E339E" w14:textId="77777777" w:rsidR="00AC0201" w:rsidRPr="00AC0201" w:rsidRDefault="00AC0201" w:rsidP="00AC0201">
            <w:r w:rsidRPr="00AC0201">
              <w:t>17.5小时</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37AEECAC" w14:textId="77777777" w:rsidR="00AC0201" w:rsidRPr="00AC0201" w:rsidRDefault="00AC0201" w:rsidP="00AC0201">
            <w:r w:rsidRPr="00AC0201">
              <w:t>3.9小时</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4CBA45C5" w14:textId="77777777" w:rsidR="00AC0201" w:rsidRPr="00AC0201" w:rsidRDefault="00AC0201" w:rsidP="00AC0201">
            <w:r w:rsidRPr="00AC0201">
              <w:t>6-17小时</w:t>
            </w:r>
          </w:p>
        </w:tc>
      </w:tr>
      <w:tr w:rsidR="00AC0201" w:rsidRPr="00AC0201" w14:paraId="0B75E66D"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0272CFF5" w14:textId="77777777" w:rsidR="00AC0201" w:rsidRPr="00AC0201" w:rsidRDefault="00AC0201" w:rsidP="00AC0201">
            <w:r w:rsidRPr="00AC0201">
              <w:t>AUC</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9A09431" w14:textId="77777777" w:rsidR="00AC0201" w:rsidRPr="00AC0201" w:rsidRDefault="00AC0201" w:rsidP="00AC0201">
            <w:r w:rsidRPr="00AC0201">
              <w:t>1,685μg/ h</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061D964" w14:textId="77777777" w:rsidR="00AC0201" w:rsidRPr="00AC0201" w:rsidRDefault="00AC0201" w:rsidP="00AC0201">
            <w:r w:rsidRPr="00AC0201">
              <w:t>8,066μg·h / L</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4DDCDFF" w14:textId="77777777" w:rsidR="00AC0201" w:rsidRPr="00AC0201" w:rsidRDefault="00AC0201" w:rsidP="00AC0201">
            <w:r w:rsidRPr="00AC0201">
              <w:t>56.8μg/ h</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C34AA4A" w14:textId="77777777" w:rsidR="00AC0201" w:rsidRPr="00AC0201" w:rsidRDefault="00AC0201" w:rsidP="00AC0201">
            <w:r w:rsidRPr="00AC0201">
              <w:t>11.6μg.h/ L</w:t>
            </w:r>
          </w:p>
        </w:tc>
      </w:tr>
      <w:tr w:rsidR="00AC0201" w:rsidRPr="00AC0201" w14:paraId="37F8F9CB"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45159BB8" w14:textId="77777777" w:rsidR="00AC0201" w:rsidRPr="00AC0201" w:rsidRDefault="00AC0201" w:rsidP="00AC0201">
            <w:r w:rsidRPr="00AC0201">
              <w:t>蛋白结合</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6903BD8E" w14:textId="77777777" w:rsidR="00AC0201" w:rsidRPr="00AC0201" w:rsidRDefault="00AC0201" w:rsidP="00AC0201">
            <w:r w:rsidRPr="00AC0201">
              <w:t>96％</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4F8BD703" w14:textId="77777777" w:rsidR="00AC0201" w:rsidRPr="00AC0201" w:rsidRDefault="00AC0201" w:rsidP="00AC0201">
            <w:r w:rsidRPr="00AC0201">
              <w:t>94％</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42C4738B" w14:textId="77777777" w:rsidR="00AC0201" w:rsidRPr="00AC0201" w:rsidRDefault="00AC0201" w:rsidP="00AC0201">
            <w:r w:rsidRPr="00AC0201">
              <w:t>94％</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5917317" w14:textId="77777777" w:rsidR="00AC0201" w:rsidRPr="00AC0201" w:rsidRDefault="00AC0201" w:rsidP="00AC0201">
            <w:r w:rsidRPr="00AC0201">
              <w:t>99％</w:t>
            </w:r>
          </w:p>
        </w:tc>
      </w:tr>
      <w:tr w:rsidR="00AC0201" w:rsidRPr="00AC0201" w14:paraId="45847DA8"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6593C2AD" w14:textId="77777777" w:rsidR="00AC0201" w:rsidRPr="00AC0201" w:rsidRDefault="00AC0201" w:rsidP="00AC0201">
            <w:r w:rsidRPr="00AC0201">
              <w:t>生物利用度</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0A05032" w14:textId="77777777" w:rsidR="00AC0201" w:rsidRPr="00AC0201" w:rsidRDefault="00AC0201" w:rsidP="00AC0201">
            <w:r w:rsidRPr="00AC0201">
              <w:t>41％</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513176D7" w14:textId="77777777" w:rsidR="00AC0201" w:rsidRPr="00AC0201" w:rsidRDefault="00AC0201" w:rsidP="00AC0201">
            <w:r w:rsidRPr="00AC0201">
              <w:t>NA</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1A8E680" w14:textId="77777777" w:rsidR="00AC0201" w:rsidRPr="00AC0201" w:rsidRDefault="00AC0201" w:rsidP="00AC0201">
            <w:r w:rsidRPr="00AC0201">
              <w:t>15％</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79FB8E1" w14:textId="77777777" w:rsidR="00AC0201" w:rsidRPr="00AC0201" w:rsidRDefault="00AC0201" w:rsidP="00AC0201">
            <w:r w:rsidRPr="00AC0201">
              <w:t>8-10％</w:t>
            </w:r>
          </w:p>
        </w:tc>
      </w:tr>
    </w:tbl>
    <w:p w14:paraId="06D581DB" w14:textId="77777777" w:rsidR="00AC0201" w:rsidRPr="00AC0201" w:rsidRDefault="00AC0201" w:rsidP="00AC0201"/>
    <w:p w14:paraId="47E370A5" w14:textId="77777777" w:rsidR="00AC0201" w:rsidRPr="00AC0201" w:rsidRDefault="00AC0201" w:rsidP="00AC0201">
      <w:pPr>
        <w:rPr>
          <w:i/>
          <w:iCs/>
        </w:rPr>
      </w:pPr>
      <w:r w:rsidRPr="00AC0201">
        <w:rPr>
          <w:i/>
          <w:iCs/>
        </w:rPr>
        <w:lastRenderedPageBreak/>
        <w:t>*禁食状态，推荐剂量较高。数据</w:t>
      </w:r>
      <w:r w:rsidRPr="00AC0201">
        <w:rPr>
          <w:rFonts w:hint="eastAsia"/>
          <w:i/>
          <w:iCs/>
        </w:rPr>
        <w:t>来源于</w:t>
      </w:r>
      <w:r w:rsidRPr="00AC0201">
        <w:rPr>
          <w:i/>
          <w:iCs/>
        </w:rPr>
        <w:t>EMA关于产品特性的陈述。C max：最大浓度，T max：到</w:t>
      </w:r>
      <w:r w:rsidRPr="00AC0201">
        <w:rPr>
          <w:rFonts w:hint="eastAsia"/>
          <w:i/>
          <w:iCs/>
        </w:rPr>
        <w:t>达</w:t>
      </w:r>
      <w:r w:rsidRPr="00AC0201">
        <w:rPr>
          <w:i/>
          <w:iCs/>
        </w:rPr>
        <w:t>最大血浆浓度时间;</w:t>
      </w:r>
      <w:r w:rsidRPr="00AC0201">
        <w:rPr>
          <w:rFonts w:hint="eastAsia"/>
          <w:i/>
          <w:iCs/>
        </w:rPr>
        <w:t xml:space="preserve">　</w:t>
      </w:r>
      <w:r w:rsidRPr="00AC0201">
        <w:rPr>
          <w:i/>
          <w:iCs/>
        </w:rPr>
        <w:t>T1 / 2：</w:t>
      </w:r>
      <w:r w:rsidRPr="00AC0201">
        <w:rPr>
          <w:rFonts w:hint="eastAsia"/>
          <w:i/>
          <w:iCs/>
        </w:rPr>
        <w:t>血药</w:t>
      </w:r>
      <w:r w:rsidRPr="00AC0201">
        <w:rPr>
          <w:i/>
          <w:iCs/>
        </w:rPr>
        <w:t>浓度半衰期; AUC：曲线下面积或血清浓度时间曲线。</w:t>
      </w:r>
    </w:p>
    <w:p w14:paraId="7B654BB8" w14:textId="77777777" w:rsidR="00AC0201" w:rsidRPr="00AC0201" w:rsidRDefault="00AC0201" w:rsidP="00AC0201"/>
    <w:p w14:paraId="7816D39E" w14:textId="77777777" w:rsidR="00AC0201" w:rsidRPr="00AC0201" w:rsidRDefault="00AC0201" w:rsidP="00AC0201">
      <w:pPr>
        <w:rPr>
          <w:b/>
          <w:bCs/>
        </w:rPr>
      </w:pPr>
      <w:r w:rsidRPr="00AC0201">
        <w:rPr>
          <w:b/>
          <w:bCs/>
        </w:rPr>
        <w:t>表6：目前EMA批准用于治疗ED的四种PDE5Is的常见不良事件*</w:t>
      </w:r>
    </w:p>
    <w:p w14:paraId="1EC14551" w14:textId="77777777" w:rsidR="00AC0201" w:rsidRPr="00AC0201" w:rsidRDefault="00AC0201" w:rsidP="00AC0201"/>
    <w:tbl>
      <w:tblPr>
        <w:tblW w:w="0" w:type="auto"/>
        <w:jc w:val="center"/>
        <w:tblCellMar>
          <w:left w:w="0" w:type="dxa"/>
          <w:right w:w="0" w:type="dxa"/>
        </w:tblCellMar>
        <w:tblLook w:val="04A0" w:firstRow="1" w:lastRow="0" w:firstColumn="1" w:lastColumn="0" w:noHBand="0" w:noVBand="1"/>
      </w:tblPr>
      <w:tblGrid>
        <w:gridCol w:w="1641"/>
        <w:gridCol w:w="1659"/>
        <w:gridCol w:w="1659"/>
        <w:gridCol w:w="1653"/>
        <w:gridCol w:w="1668"/>
      </w:tblGrid>
      <w:tr w:rsidR="00AC0201" w:rsidRPr="00AC0201" w14:paraId="162F98FB"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778D0412" w14:textId="77777777" w:rsidR="00AC0201" w:rsidRPr="00AC0201" w:rsidRDefault="00AC0201" w:rsidP="00AC0201">
            <w:pPr>
              <w:rPr>
                <w:b/>
                <w:bCs/>
              </w:rPr>
            </w:pPr>
            <w:r w:rsidRPr="00AC0201">
              <w:rPr>
                <w:b/>
                <w:bCs/>
              </w:rPr>
              <w:t>不良事件</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77E229F6" w14:textId="77777777" w:rsidR="00AC0201" w:rsidRPr="00AC0201" w:rsidRDefault="00AC0201" w:rsidP="00AC0201">
            <w:pPr>
              <w:rPr>
                <w:b/>
                <w:bCs/>
              </w:rPr>
            </w:pPr>
            <w:r w:rsidRPr="00AC0201">
              <w:rPr>
                <w:b/>
                <w:bCs/>
              </w:rPr>
              <w:t>西地那非</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3A70B349" w14:textId="77777777" w:rsidR="00AC0201" w:rsidRPr="00AC0201" w:rsidRDefault="00AC0201" w:rsidP="00AC0201">
            <w:pPr>
              <w:rPr>
                <w:b/>
                <w:bCs/>
              </w:rPr>
            </w:pPr>
            <w:r w:rsidRPr="00AC0201">
              <w:rPr>
                <w:b/>
                <w:bCs/>
              </w:rPr>
              <w:t>他达拉非</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109AC72C" w14:textId="77777777" w:rsidR="00AC0201" w:rsidRPr="00AC0201" w:rsidRDefault="00AC0201" w:rsidP="00AC0201">
            <w:pPr>
              <w:rPr>
                <w:b/>
                <w:bCs/>
              </w:rPr>
            </w:pPr>
            <w:r w:rsidRPr="00AC0201">
              <w:rPr>
                <w:b/>
                <w:bCs/>
              </w:rPr>
              <w:t>伐地那非</w:t>
            </w:r>
          </w:p>
        </w:tc>
        <w:tc>
          <w:tcPr>
            <w:tcW w:w="1700" w:type="dxa"/>
            <w:tcBorders>
              <w:top w:val="single" w:sz="8" w:space="0" w:color="231F20"/>
              <w:left w:val="single" w:sz="8" w:space="0" w:color="231F20"/>
              <w:bottom w:val="single" w:sz="8" w:space="0" w:color="231F20"/>
              <w:right w:val="single" w:sz="8" w:space="0" w:color="231F20"/>
            </w:tcBorders>
            <w:shd w:val="clear" w:color="auto" w:fill="E6E7E8"/>
            <w:vAlign w:val="center"/>
            <w:hideMark/>
          </w:tcPr>
          <w:p w14:paraId="1CD799AF" w14:textId="77777777" w:rsidR="00AC0201" w:rsidRPr="00AC0201" w:rsidRDefault="00AC0201" w:rsidP="00AC0201">
            <w:pPr>
              <w:rPr>
                <w:b/>
                <w:bCs/>
              </w:rPr>
            </w:pPr>
            <w:r w:rsidRPr="00AC0201">
              <w:rPr>
                <w:b/>
                <w:bCs/>
              </w:rPr>
              <w:t>Avanafil 200mg</w:t>
            </w:r>
          </w:p>
        </w:tc>
      </w:tr>
      <w:tr w:rsidR="00AC0201" w:rsidRPr="00AC0201" w14:paraId="583CCE8F"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3B0C96D2" w14:textId="77777777" w:rsidR="00AC0201" w:rsidRPr="00AC0201" w:rsidRDefault="00AC0201" w:rsidP="00AC0201">
            <w:r w:rsidRPr="00AC0201">
              <w:t>头痛</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6D02D49F" w14:textId="77777777" w:rsidR="00AC0201" w:rsidRPr="00AC0201" w:rsidRDefault="00AC0201" w:rsidP="00AC0201">
            <w:r w:rsidRPr="00AC0201">
              <w:t>12.8％</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20A3CBE7" w14:textId="77777777" w:rsidR="00AC0201" w:rsidRPr="00AC0201" w:rsidRDefault="00AC0201" w:rsidP="00AC0201">
            <w:r w:rsidRPr="00AC0201">
              <w:t>14.5％</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46D22560" w14:textId="77777777" w:rsidR="00AC0201" w:rsidRPr="00AC0201" w:rsidRDefault="00AC0201" w:rsidP="00AC0201">
            <w:r w:rsidRPr="00AC0201">
              <w:t>16％</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6F0A028" w14:textId="77777777" w:rsidR="00AC0201" w:rsidRPr="00AC0201" w:rsidRDefault="00AC0201" w:rsidP="00AC0201">
            <w:r w:rsidRPr="00AC0201">
              <w:t>9.3％</w:t>
            </w:r>
          </w:p>
        </w:tc>
      </w:tr>
      <w:tr w:rsidR="00AC0201" w:rsidRPr="00AC0201" w14:paraId="2641771E"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2FCD2E59" w14:textId="77777777" w:rsidR="00AC0201" w:rsidRPr="00AC0201" w:rsidRDefault="00AC0201" w:rsidP="00AC0201">
            <w:r w:rsidRPr="00AC0201">
              <w:t>法拉盛</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6D77E379" w14:textId="77777777" w:rsidR="00AC0201" w:rsidRPr="00AC0201" w:rsidRDefault="00AC0201" w:rsidP="00AC0201">
            <w:r w:rsidRPr="00AC0201">
              <w:t>10.4％</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2B5E7C50" w14:textId="77777777" w:rsidR="00AC0201" w:rsidRPr="00AC0201" w:rsidRDefault="00AC0201" w:rsidP="00AC0201">
            <w:r w:rsidRPr="00AC0201">
              <w:t>4.1％</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62D3DD81" w14:textId="77777777" w:rsidR="00AC0201" w:rsidRPr="00AC0201" w:rsidRDefault="00AC0201" w:rsidP="00AC0201">
            <w:r w:rsidRPr="00AC0201">
              <w:t>12％</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4E592E6" w14:textId="77777777" w:rsidR="00AC0201" w:rsidRPr="00AC0201" w:rsidRDefault="00AC0201" w:rsidP="00AC0201">
            <w:r w:rsidRPr="00AC0201">
              <w:t>3.7％</w:t>
            </w:r>
          </w:p>
        </w:tc>
      </w:tr>
      <w:tr w:rsidR="00AC0201" w:rsidRPr="00AC0201" w14:paraId="2654012B"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38839397" w14:textId="77777777" w:rsidR="00AC0201" w:rsidRPr="00AC0201" w:rsidRDefault="00AC0201" w:rsidP="00AC0201">
            <w:r w:rsidRPr="00AC0201">
              <w:t>消化不良</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2AC1CB98" w14:textId="77777777" w:rsidR="00AC0201" w:rsidRPr="00AC0201" w:rsidRDefault="00AC0201" w:rsidP="00AC0201">
            <w:r w:rsidRPr="00AC0201">
              <w:t>4.6％</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67AC417C" w14:textId="77777777" w:rsidR="00AC0201" w:rsidRPr="00AC0201" w:rsidRDefault="00AC0201" w:rsidP="00AC0201">
            <w:r w:rsidRPr="00AC0201">
              <w:t>12.3％</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565925E3" w14:textId="77777777" w:rsidR="00AC0201" w:rsidRPr="00AC0201" w:rsidRDefault="00AC0201" w:rsidP="00AC0201">
            <w:r w:rsidRPr="00AC0201">
              <w:t>4％</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350F4843" w14:textId="77777777" w:rsidR="00AC0201" w:rsidRPr="00AC0201" w:rsidRDefault="00AC0201" w:rsidP="00AC0201">
            <w:r w:rsidRPr="00AC0201">
              <w:t>罕见</w:t>
            </w:r>
          </w:p>
        </w:tc>
      </w:tr>
      <w:tr w:rsidR="00AC0201" w:rsidRPr="00AC0201" w14:paraId="0981E271"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7FBD8564" w14:textId="77777777" w:rsidR="00AC0201" w:rsidRPr="00AC0201" w:rsidRDefault="00AC0201" w:rsidP="00AC0201">
            <w:r w:rsidRPr="00AC0201">
              <w:t>鼻塞</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24B34511" w14:textId="77777777" w:rsidR="00AC0201" w:rsidRPr="00AC0201" w:rsidRDefault="00AC0201" w:rsidP="00AC0201">
            <w:r w:rsidRPr="00AC0201">
              <w:t>1.1％</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C6D5AD8" w14:textId="77777777" w:rsidR="00AC0201" w:rsidRPr="00AC0201" w:rsidRDefault="00AC0201" w:rsidP="00AC0201">
            <w:r w:rsidRPr="00AC0201">
              <w:t>4.3％</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5A42D6C0" w14:textId="77777777" w:rsidR="00AC0201" w:rsidRPr="00AC0201" w:rsidRDefault="00AC0201" w:rsidP="00AC0201">
            <w:r w:rsidRPr="00AC0201">
              <w:t>10％</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51356C20" w14:textId="77777777" w:rsidR="00AC0201" w:rsidRPr="00AC0201" w:rsidRDefault="00AC0201" w:rsidP="00AC0201">
            <w:r w:rsidRPr="00AC0201">
              <w:t>1.9％</w:t>
            </w:r>
          </w:p>
        </w:tc>
      </w:tr>
      <w:tr w:rsidR="00AC0201" w:rsidRPr="00AC0201" w14:paraId="57937EE0"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56D8C238" w14:textId="77777777" w:rsidR="00AC0201" w:rsidRPr="00AC0201" w:rsidRDefault="00AC0201" w:rsidP="00AC0201">
            <w:r w:rsidRPr="00AC0201">
              <w:t>头晕</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549FCEE3" w14:textId="77777777" w:rsidR="00AC0201" w:rsidRPr="00AC0201" w:rsidRDefault="00AC0201" w:rsidP="00AC0201">
            <w:r w:rsidRPr="00AC0201">
              <w:t>1.2％</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11D0AD90" w14:textId="77777777" w:rsidR="00AC0201" w:rsidRPr="00AC0201" w:rsidRDefault="00AC0201" w:rsidP="00AC0201">
            <w:r w:rsidRPr="00AC0201">
              <w:t>2.3％</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D9F31A7" w14:textId="77777777" w:rsidR="00AC0201" w:rsidRPr="00AC0201" w:rsidRDefault="00AC0201" w:rsidP="00AC0201">
            <w:r w:rsidRPr="00AC0201">
              <w:t>2％</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2F4079F5" w14:textId="77777777" w:rsidR="00AC0201" w:rsidRPr="00AC0201" w:rsidRDefault="00AC0201" w:rsidP="00AC0201">
            <w:r w:rsidRPr="00AC0201">
              <w:t>0.6％</w:t>
            </w:r>
          </w:p>
        </w:tc>
      </w:tr>
      <w:tr w:rsidR="00AC0201" w:rsidRPr="00AC0201" w14:paraId="08A8CC0E"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50772D2B" w14:textId="77777777" w:rsidR="00AC0201" w:rsidRPr="00AC0201" w:rsidRDefault="00AC0201" w:rsidP="00AC0201">
            <w:r w:rsidRPr="00AC0201">
              <w:t>视力异常</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70CA3A4" w14:textId="77777777" w:rsidR="00AC0201" w:rsidRPr="00AC0201" w:rsidRDefault="00AC0201" w:rsidP="00AC0201">
            <w:r w:rsidRPr="00AC0201">
              <w:t>1.9％</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AEE75F7" w14:textId="77777777" w:rsidR="00AC0201" w:rsidRPr="00AC0201" w:rsidRDefault="00AC0201" w:rsidP="00AC0201"/>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9303EB9" w14:textId="77777777" w:rsidR="00AC0201" w:rsidRPr="00AC0201" w:rsidRDefault="00AC0201" w:rsidP="00AC0201">
            <w:r w:rsidRPr="00AC0201">
              <w:t>&lt;2％</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4AE32FAD" w14:textId="77777777" w:rsidR="00AC0201" w:rsidRPr="00AC0201" w:rsidRDefault="00AC0201" w:rsidP="00AC0201">
            <w:r w:rsidRPr="00AC0201">
              <w:t>没有</w:t>
            </w:r>
          </w:p>
        </w:tc>
      </w:tr>
      <w:tr w:rsidR="00AC0201" w:rsidRPr="00AC0201" w14:paraId="0CDEAE53"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4EA8DE25" w14:textId="77777777" w:rsidR="00AC0201" w:rsidRPr="00AC0201" w:rsidRDefault="00AC0201" w:rsidP="00AC0201">
            <w:r w:rsidRPr="00AC0201">
              <w:t>背疼</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3F5F1FF6" w14:textId="77777777" w:rsidR="00AC0201" w:rsidRPr="00AC0201" w:rsidRDefault="00AC0201" w:rsidP="00AC0201"/>
        </w:tc>
        <w:tc>
          <w:tcPr>
            <w:tcW w:w="1700" w:type="dxa"/>
            <w:tcBorders>
              <w:top w:val="single" w:sz="8" w:space="0" w:color="231F20"/>
              <w:left w:val="single" w:sz="8" w:space="0" w:color="231F20"/>
              <w:bottom w:val="single" w:sz="8" w:space="0" w:color="231F20"/>
              <w:right w:val="single" w:sz="8" w:space="0" w:color="231F20"/>
            </w:tcBorders>
            <w:vAlign w:val="center"/>
            <w:hideMark/>
          </w:tcPr>
          <w:p w14:paraId="3F59F722" w14:textId="77777777" w:rsidR="00AC0201" w:rsidRPr="00AC0201" w:rsidRDefault="00AC0201" w:rsidP="00AC0201">
            <w:r w:rsidRPr="00AC0201">
              <w:t>6.5％</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96ABA3A" w14:textId="77777777" w:rsidR="00AC0201" w:rsidRPr="00AC0201" w:rsidRDefault="00AC0201" w:rsidP="00AC0201"/>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E772BF9" w14:textId="77777777" w:rsidR="00AC0201" w:rsidRPr="00AC0201" w:rsidRDefault="00AC0201" w:rsidP="00AC0201">
            <w:r w:rsidRPr="00AC0201">
              <w:t>&lt;2％</w:t>
            </w:r>
          </w:p>
        </w:tc>
      </w:tr>
      <w:tr w:rsidR="00AC0201" w:rsidRPr="00AC0201" w14:paraId="007318F0" w14:textId="77777777" w:rsidTr="00E37D77">
        <w:trPr>
          <w:trHeight w:val="260"/>
          <w:jc w:val="center"/>
        </w:trPr>
        <w:tc>
          <w:tcPr>
            <w:tcW w:w="1700" w:type="dxa"/>
            <w:tcBorders>
              <w:top w:val="single" w:sz="8" w:space="0" w:color="231F20"/>
              <w:left w:val="single" w:sz="8" w:space="0" w:color="231F20"/>
              <w:bottom w:val="single" w:sz="8" w:space="0" w:color="231F20"/>
              <w:right w:val="single" w:sz="8" w:space="0" w:color="231F20"/>
            </w:tcBorders>
            <w:vAlign w:val="center"/>
            <w:hideMark/>
          </w:tcPr>
          <w:p w14:paraId="55D268D6" w14:textId="77777777" w:rsidR="00AC0201" w:rsidRPr="00AC0201" w:rsidRDefault="00AC0201" w:rsidP="00AC0201">
            <w:r w:rsidRPr="00AC0201">
              <w:t>肌痛</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040CCCE9" w14:textId="77777777" w:rsidR="00AC0201" w:rsidRPr="00AC0201" w:rsidRDefault="00AC0201" w:rsidP="00AC0201"/>
        </w:tc>
        <w:tc>
          <w:tcPr>
            <w:tcW w:w="1700" w:type="dxa"/>
            <w:tcBorders>
              <w:top w:val="single" w:sz="8" w:space="0" w:color="231F20"/>
              <w:left w:val="single" w:sz="8" w:space="0" w:color="231F20"/>
              <w:bottom w:val="single" w:sz="8" w:space="0" w:color="231F20"/>
              <w:right w:val="single" w:sz="8" w:space="0" w:color="231F20"/>
            </w:tcBorders>
            <w:vAlign w:val="center"/>
            <w:hideMark/>
          </w:tcPr>
          <w:p w14:paraId="7A1DC116" w14:textId="77777777" w:rsidR="00AC0201" w:rsidRPr="00AC0201" w:rsidRDefault="00AC0201" w:rsidP="00AC0201">
            <w:r w:rsidRPr="00AC0201">
              <w:t>5.7％</w:t>
            </w:r>
          </w:p>
        </w:tc>
        <w:tc>
          <w:tcPr>
            <w:tcW w:w="1700" w:type="dxa"/>
            <w:tcBorders>
              <w:top w:val="single" w:sz="8" w:space="0" w:color="231F20"/>
              <w:left w:val="single" w:sz="8" w:space="0" w:color="231F20"/>
              <w:bottom w:val="single" w:sz="8" w:space="0" w:color="231F20"/>
              <w:right w:val="single" w:sz="8" w:space="0" w:color="231F20"/>
            </w:tcBorders>
            <w:vAlign w:val="center"/>
            <w:hideMark/>
          </w:tcPr>
          <w:p w14:paraId="62855CE8" w14:textId="77777777" w:rsidR="00AC0201" w:rsidRPr="00AC0201" w:rsidRDefault="00AC0201" w:rsidP="00AC0201"/>
        </w:tc>
        <w:tc>
          <w:tcPr>
            <w:tcW w:w="1700" w:type="dxa"/>
            <w:tcBorders>
              <w:top w:val="single" w:sz="8" w:space="0" w:color="231F20"/>
              <w:left w:val="single" w:sz="8" w:space="0" w:color="231F20"/>
              <w:bottom w:val="single" w:sz="8" w:space="0" w:color="231F20"/>
              <w:right w:val="single" w:sz="8" w:space="0" w:color="231F20"/>
            </w:tcBorders>
            <w:vAlign w:val="center"/>
            <w:hideMark/>
          </w:tcPr>
          <w:p w14:paraId="314A0A1F" w14:textId="77777777" w:rsidR="00AC0201" w:rsidRPr="00AC0201" w:rsidRDefault="00AC0201" w:rsidP="00AC0201">
            <w:r w:rsidRPr="00AC0201">
              <w:t>&lt;2％</w:t>
            </w:r>
          </w:p>
        </w:tc>
      </w:tr>
    </w:tbl>
    <w:p w14:paraId="5A906236" w14:textId="77777777" w:rsidR="00AC0201" w:rsidRPr="00AC0201" w:rsidRDefault="00AC0201" w:rsidP="00AC0201">
      <w:pPr>
        <w:rPr>
          <w:i/>
          <w:iCs/>
        </w:rPr>
      </w:pPr>
      <w:r w:rsidRPr="00AC0201">
        <w:rPr>
          <w:i/>
          <w:iCs/>
        </w:rPr>
        <w:t>*</w:t>
      </w:r>
      <w:r w:rsidRPr="00AC0201">
        <w:rPr>
          <w:rFonts w:hint="eastAsia"/>
          <w:i/>
          <w:iCs/>
        </w:rPr>
        <w:t>源</w:t>
      </w:r>
      <w:r w:rsidRPr="00AC0201">
        <w:rPr>
          <w:i/>
          <w:iCs/>
        </w:rPr>
        <w:t>自EMA关于产品特性的陈述。</w:t>
      </w:r>
    </w:p>
    <w:p w14:paraId="7014A634" w14:textId="77777777" w:rsidR="00AC0201" w:rsidRPr="00AC0201" w:rsidRDefault="00AC0201" w:rsidP="00AC0201"/>
    <w:p w14:paraId="63391678" w14:textId="77777777" w:rsidR="00AC0201" w:rsidRPr="00AC0201" w:rsidRDefault="00AC0201" w:rsidP="00AC0201">
      <w:pPr>
        <w:rPr>
          <w:b/>
          <w:bCs/>
        </w:rPr>
      </w:pPr>
      <w:r w:rsidRPr="00AC0201">
        <w:rPr>
          <w:b/>
          <w:bCs/>
        </w:rPr>
        <w:t>PDE5Is的安全问题</w:t>
      </w:r>
    </w:p>
    <w:p w14:paraId="201FE3EB" w14:textId="70BCDE94" w:rsidR="00AC0201" w:rsidRPr="00A2560A" w:rsidRDefault="00A2560A" w:rsidP="00A2560A">
      <w:pPr>
        <w:rPr>
          <w:b/>
          <w:bCs/>
        </w:rPr>
      </w:pPr>
      <w:r w:rsidRPr="00A2560A">
        <w:rPr>
          <w:b/>
          <w:bCs/>
        </w:rPr>
        <w:t>(i</w:t>
      </w:r>
      <w:r>
        <w:rPr>
          <w:b/>
          <w:bCs/>
        </w:rPr>
        <w:t xml:space="preserve">) </w:t>
      </w:r>
      <w:r w:rsidR="00AC0201" w:rsidRPr="00A2560A">
        <w:rPr>
          <w:b/>
          <w:bCs/>
        </w:rPr>
        <w:t>心血管安全</w:t>
      </w:r>
    </w:p>
    <w:p w14:paraId="02777E8C" w14:textId="61B2BAD2" w:rsidR="00AC0201" w:rsidRPr="00AC0201" w:rsidRDefault="00E54D26" w:rsidP="00AC0201">
      <w:r>
        <w:rPr>
          <w:rFonts w:hint="eastAsia"/>
        </w:rPr>
        <w:t xml:space="preserve">    </w:t>
      </w:r>
      <w:r w:rsidR="00AC0201" w:rsidRPr="00AC0201">
        <w:t>四种PDE5Is</w:t>
      </w:r>
      <w:r w:rsidR="00AC0201" w:rsidRPr="00AC0201">
        <w:rPr>
          <w:rFonts w:hint="eastAsia"/>
        </w:rPr>
        <w:t>的</w:t>
      </w:r>
      <w:r w:rsidR="00AC0201" w:rsidRPr="00AC0201">
        <w:t>临床试验结果和西地那非，他达拉非</w:t>
      </w:r>
      <w:r w:rsidR="00AC0201" w:rsidRPr="00AC0201">
        <w:rPr>
          <w:rFonts w:hint="eastAsia"/>
        </w:rPr>
        <w:t>，</w:t>
      </w:r>
      <w:r w:rsidR="00AC0201" w:rsidRPr="00AC0201">
        <w:t>伐地那非上市后</w:t>
      </w:r>
      <w:r w:rsidR="00AC0201" w:rsidRPr="00AC0201">
        <w:rPr>
          <w:rFonts w:hint="eastAsia"/>
        </w:rPr>
        <w:t>的研究</w:t>
      </w:r>
      <w:r w:rsidR="00AC0201" w:rsidRPr="00AC0201">
        <w:t>数据表明，作为RCT</w:t>
      </w:r>
      <w:r w:rsidR="00AC0201" w:rsidRPr="00AC0201">
        <w:rPr>
          <w:rFonts w:hint="eastAsia"/>
        </w:rPr>
        <w:t>非盲</w:t>
      </w:r>
      <w:r w:rsidR="00AC0201" w:rsidRPr="00AC0201">
        <w:t>研究的一部分，或与年龄的预期比较相比，接受PDE5Is</w:t>
      </w:r>
      <w:r w:rsidR="00AC0201" w:rsidRPr="00AC0201">
        <w:lastRenderedPageBreak/>
        <w:t>的患者的心肌梗死率没有增加匹配的男性人口。在稳定型心绞痛的男性运动测试中，PDE5I均未对总运动时间或时间</w:t>
      </w:r>
      <w:r w:rsidR="00AC0201" w:rsidRPr="00AC0201">
        <w:rPr>
          <w:rFonts w:hint="eastAsia"/>
        </w:rPr>
        <w:t>依赖性</w:t>
      </w:r>
      <w:r w:rsidR="00AC0201" w:rsidRPr="00AC0201">
        <w:t>缺血造成不良影响。慢性或按需使用具有良好的耐受性，安全性。所有PDE5Is禁止在</w:t>
      </w:r>
      <w:r w:rsidR="00AC0201" w:rsidRPr="00AC0201">
        <w:rPr>
          <w:rFonts w:hint="eastAsia"/>
        </w:rPr>
        <w:t>以下</w:t>
      </w:r>
      <w:r w:rsidR="00AC0201" w:rsidRPr="00AC0201">
        <w:t>患者中使用：</w:t>
      </w:r>
    </w:p>
    <w:p w14:paraId="509ED9F3" w14:textId="18B3D612" w:rsidR="00E37D77" w:rsidRDefault="00AC0201" w:rsidP="009476C3">
      <w:r w:rsidRPr="00AC0201">
        <w:t>i）在过去六个月内患有心肌梗死，中风或危及生命的心律失常的患者; ii）患有静息性低血压（血压&lt;90/50 mmHg）或高血压（血压&gt; 170/100 mmHg）的患者; iii）患有不稳定型心绞痛，性交</w:t>
      </w:r>
      <w:r w:rsidRPr="00AC0201">
        <w:rPr>
          <w:rFonts w:hint="eastAsia"/>
        </w:rPr>
        <w:t>性</w:t>
      </w:r>
      <w:r w:rsidRPr="00AC0201">
        <w:t>心绞痛或分类为纽约心脏协会IV类</w:t>
      </w:r>
      <w:r w:rsidRPr="00AC0201">
        <w:rPr>
          <w:rFonts w:hint="eastAsia"/>
        </w:rPr>
        <w:t>的</w:t>
      </w:r>
      <w:r w:rsidRPr="00AC0201">
        <w:t>充血性心力衰竭的患者[83,159-161]。</w:t>
      </w:r>
    </w:p>
    <w:p w14:paraId="46281F38" w14:textId="77777777" w:rsidR="00A2560A" w:rsidRPr="00A2560A" w:rsidRDefault="00A2560A" w:rsidP="009476C3"/>
    <w:p w14:paraId="61A2B26B" w14:textId="1A29CCB4" w:rsidR="009476C3" w:rsidRPr="00F14D12" w:rsidRDefault="00E37D77" w:rsidP="009476C3">
      <w:pPr>
        <w:rPr>
          <w:b/>
        </w:rPr>
      </w:pPr>
      <w:r w:rsidRPr="00F14D12">
        <w:rPr>
          <w:b/>
        </w:rPr>
        <w:t xml:space="preserve"> </w:t>
      </w:r>
      <w:r w:rsidR="009476C3" w:rsidRPr="00F14D12">
        <w:rPr>
          <w:b/>
        </w:rPr>
        <w:t>(ii)</w:t>
      </w:r>
      <w:r w:rsidR="009476C3" w:rsidRPr="00F14D12">
        <w:rPr>
          <w:rFonts w:hint="eastAsia"/>
          <w:b/>
        </w:rPr>
        <w:t xml:space="preserve"> </w:t>
      </w:r>
      <w:r w:rsidR="009476C3" w:rsidRPr="00F14D12">
        <w:rPr>
          <w:b/>
        </w:rPr>
        <w:t>PDE5i使用时禁止合用硝酸酯类药物</w:t>
      </w:r>
    </w:p>
    <w:p w14:paraId="39A3B001" w14:textId="7FB8183B" w:rsidR="009476C3" w:rsidRDefault="00E54D26" w:rsidP="009476C3">
      <w:r>
        <w:rPr>
          <w:rFonts w:hint="eastAsia"/>
        </w:rPr>
        <w:t xml:space="preserve">    </w:t>
      </w:r>
      <w:r w:rsidR="009476C3">
        <w:rPr>
          <w:rFonts w:hint="eastAsia"/>
        </w:rPr>
        <w:t>PDE5Is使用的绝对禁忌症是使用任何形式的有机硝酸盐类（例如硝酸甘油，硝酸异山梨酯和硝酸异山梨酯）或一氧化氮（NO）供体（例如其他用于治疗心绞痛的硝酸盐制剂，以及亚硝酸戊酯或硝酸异戊酯-</w:t>
      </w:r>
      <w:r w:rsidR="009476C3">
        <w:t>-</w:t>
      </w:r>
      <w:r w:rsidR="009476C3">
        <w:rPr>
          <w:rFonts w:hint="eastAsia"/>
        </w:rPr>
        <w:t xml:space="preserve">“poppers”）。 它们导致cGMP积聚和不可预测的血压下降和相关症状。有机硝酸盐和PDE5I之间的相互作用持续时间取决于PDE5I和使用的硝酸盐 如果服用PDE5I的患者出现胸痛，则在一定的时间内必须禁止使用硝酸甘油。如果使用西地那非（也可能是伐地那非）（半衰期，四小时），则这个时间是24h；使用他达拉非（半衰期17.5小时），则这个时间是48h；如果使用Avanafil（半衰期6-17小时），则这个时间不少于12小时 </w:t>
      </w:r>
      <w:r w:rsidR="009476C3" w:rsidRPr="000764EF">
        <w:t>[162]</w:t>
      </w:r>
      <w:r w:rsidR="009476C3">
        <w:rPr>
          <w:rFonts w:hint="eastAsia"/>
        </w:rPr>
        <w:t>。</w:t>
      </w:r>
    </w:p>
    <w:p w14:paraId="57A3D6E0" w14:textId="77777777" w:rsidR="009476C3" w:rsidRDefault="009476C3" w:rsidP="009476C3"/>
    <w:p w14:paraId="43773846" w14:textId="77777777" w:rsidR="009476C3" w:rsidRPr="00F14D12" w:rsidRDefault="009476C3" w:rsidP="009476C3">
      <w:pPr>
        <w:rPr>
          <w:b/>
        </w:rPr>
      </w:pPr>
      <w:r w:rsidRPr="00F14D12">
        <w:rPr>
          <w:b/>
        </w:rPr>
        <w:t>(iii)</w:t>
      </w:r>
      <w:r w:rsidRPr="00F14D12">
        <w:rPr>
          <w:rFonts w:hint="eastAsia"/>
          <w:b/>
        </w:rPr>
        <w:t xml:space="preserve"> </w:t>
      </w:r>
      <w:r w:rsidRPr="00F14D12">
        <w:rPr>
          <w:b/>
        </w:rPr>
        <w:t>抗高血压药</w:t>
      </w:r>
    </w:p>
    <w:p w14:paraId="4FB6BAA8" w14:textId="48979984" w:rsidR="009476C3" w:rsidRDefault="00E54D26" w:rsidP="009476C3">
      <w:r>
        <w:rPr>
          <w:rFonts w:hint="eastAsia"/>
        </w:rPr>
        <w:t xml:space="preserve">    </w:t>
      </w:r>
      <w:r w:rsidR="009476C3">
        <w:rPr>
          <w:rFonts w:hint="eastAsia"/>
        </w:rPr>
        <w:t>PDE5Is与抗高血压药物的联合给药（血管紧张素转换酶抑制剂，血管紧张素受体阻滞剂，钙阻断剂，β-受体阻滞剂和利尿剂）可能导额外的血压降低，但通</w:t>
      </w:r>
      <w:r w:rsidR="009476C3">
        <w:rPr>
          <w:rFonts w:hint="eastAsia"/>
        </w:rPr>
        <w:lastRenderedPageBreak/>
        <w:t>常较小[83]。 一般来说，服用抗高血压药的患者（即使是使用多种抗高血压药的患者），联合使用PDE5I不会出现不良反应加重</w:t>
      </w:r>
      <w:r w:rsidR="009476C3">
        <w:t xml:space="preserve"> </w:t>
      </w:r>
      <w:r w:rsidR="009476C3">
        <w:rPr>
          <w:rFonts w:hint="eastAsia"/>
        </w:rPr>
        <w:t>[163]。</w:t>
      </w:r>
    </w:p>
    <w:p w14:paraId="3023A815" w14:textId="77777777" w:rsidR="009476C3" w:rsidRDefault="009476C3" w:rsidP="009476C3"/>
    <w:p w14:paraId="62F3FA6E" w14:textId="77777777" w:rsidR="009476C3" w:rsidRPr="00F6513F" w:rsidRDefault="009476C3" w:rsidP="009476C3">
      <w:pPr>
        <w:rPr>
          <w:b/>
        </w:rPr>
      </w:pPr>
      <w:r w:rsidRPr="00F6513F">
        <w:rPr>
          <w:rFonts w:hint="eastAsia"/>
          <w:b/>
        </w:rPr>
        <w:t>与α受体-阻断剂相互作用</w:t>
      </w:r>
    </w:p>
    <w:p w14:paraId="279E091E" w14:textId="43A6174C" w:rsidR="009476C3" w:rsidRDefault="00E54D26" w:rsidP="009476C3">
      <w:r>
        <w:rPr>
          <w:rFonts w:hint="eastAsia"/>
        </w:rPr>
        <w:t xml:space="preserve">    </w:t>
      </w:r>
      <w:r w:rsidR="009476C3">
        <w:rPr>
          <w:rFonts w:hint="eastAsia"/>
        </w:rPr>
        <w:t>所有PDE5Is均显示与α受体-阻断剂的一些相互作用，在某些条件下可能导致直立性低血压。</w:t>
      </w:r>
    </w:p>
    <w:p w14:paraId="74D09DA9" w14:textId="77777777" w:rsidR="009476C3" w:rsidRDefault="009476C3" w:rsidP="009476C3">
      <w:r>
        <w:rPr>
          <w:rFonts w:hint="eastAsia"/>
        </w:rPr>
        <w:t>•西地那非明确建议，患者服用50或100 mg西地那非时应谨慎使用α受体-阻滞剂（特别是多沙唑嗪）。α受体-阻滞剂服药后4小时内更可能发生低血压。建议西地那非的起始剂量为25 mg [133]。</w:t>
      </w:r>
    </w:p>
    <w:p w14:paraId="023D4D77" w14:textId="77777777" w:rsidR="009476C3" w:rsidRDefault="009476C3" w:rsidP="009476C3">
      <w:r>
        <w:rPr>
          <w:rFonts w:hint="eastAsia"/>
        </w:rPr>
        <w:t>•只有在患者使用α受体-阻滞剂稳定的情况下才能开始使用伐地那非治疗。伐地那非和坦索罗辛联合用药不造成明显的低血压[139,141,142]。</w:t>
      </w:r>
    </w:p>
    <w:p w14:paraId="04D18575" w14:textId="77777777" w:rsidR="009476C3" w:rsidRDefault="009476C3" w:rsidP="009476C3">
      <w:r>
        <w:rPr>
          <w:rFonts w:hint="eastAsia"/>
        </w:rPr>
        <w:t>•服用多沙唑嗪的患者不推荐使用他达拉非（坦索罗辛除外[136，164]。</w:t>
      </w:r>
    </w:p>
    <w:p w14:paraId="23E1CA84" w14:textId="4E6DD16A" w:rsidR="009476C3" w:rsidRDefault="009476C3" w:rsidP="009476C3">
      <w:r>
        <w:rPr>
          <w:rFonts w:hint="eastAsia"/>
        </w:rPr>
        <w:t>•Avanafil明确建议，患者在开始Avanafil治疗之前应该对α受体-阻滞剂治疗稳定。在这些患者中，Avanafil的起始剂量为50mg。相反，在那些已经服用优化剂量的Avanafil的患者，应该以最低剂量启动α受体-阻断剂治疗。</w:t>
      </w:r>
    </w:p>
    <w:p w14:paraId="6607BA0E" w14:textId="77777777" w:rsidR="00F14D12" w:rsidRPr="00F14D12" w:rsidRDefault="00F14D12" w:rsidP="009476C3"/>
    <w:p w14:paraId="2822F2B6" w14:textId="77777777" w:rsidR="009476C3" w:rsidRPr="00F6513F" w:rsidRDefault="009476C3" w:rsidP="009476C3">
      <w:pPr>
        <w:rPr>
          <w:b/>
        </w:rPr>
      </w:pPr>
      <w:r w:rsidRPr="00F6513F">
        <w:rPr>
          <w:rFonts w:hint="eastAsia"/>
          <w:b/>
        </w:rPr>
        <w:t>剂量调整</w:t>
      </w:r>
    </w:p>
    <w:p w14:paraId="5FC5F1E7" w14:textId="727CB884" w:rsidR="009476C3" w:rsidRDefault="00E54D26" w:rsidP="009476C3">
      <w:r>
        <w:rPr>
          <w:rFonts w:hint="eastAsia"/>
        </w:rPr>
        <w:t xml:space="preserve">    </w:t>
      </w:r>
      <w:r w:rsidR="009476C3">
        <w:rPr>
          <w:rFonts w:hint="eastAsia"/>
        </w:rPr>
        <w:t>抑制CYP34A途径的药物将抑制PDE5Is的代谢分解，从而增加PDE5Is血液浓度（例如酮康唑，利托那韦，阿扎那韦，克拉霉素，茚地那韦，伊曲康唑，奈法唑酮，奈非那韦，沙奎那韦和泰利霉素）。 因此，治疗应该采用较低剂量的PDE5Is。 但是，其他诸如利福平，苯巴比妥，苯妥英和卡马西平等药物可诱导CYP3A4，并增强PDE5Is的分解，因此需要更高剂量的PDE5I。 严重的肾脏或肝</w:t>
      </w:r>
      <w:r w:rsidR="009476C3">
        <w:rPr>
          <w:rFonts w:hint="eastAsia"/>
        </w:rPr>
        <w:lastRenderedPageBreak/>
        <w:t>功能障碍可能要剂量调整。</w:t>
      </w:r>
    </w:p>
    <w:p w14:paraId="47DE1730" w14:textId="77777777" w:rsidR="009476C3" w:rsidRDefault="009476C3" w:rsidP="009476C3"/>
    <w:p w14:paraId="2E2C7856" w14:textId="5179902A" w:rsidR="009476C3" w:rsidRPr="00F6513F" w:rsidRDefault="009476C3" w:rsidP="009476C3">
      <w:pPr>
        <w:rPr>
          <w:b/>
        </w:rPr>
      </w:pPr>
      <w:r w:rsidRPr="00F6513F">
        <w:rPr>
          <w:b/>
        </w:rPr>
        <w:t>对PDE5Is反应不佳的患者</w:t>
      </w:r>
      <w:r w:rsidR="00F14D12">
        <w:rPr>
          <w:rFonts w:hint="eastAsia"/>
          <w:b/>
        </w:rPr>
        <w:t>策略</w:t>
      </w:r>
    </w:p>
    <w:p w14:paraId="7B11444B" w14:textId="4BF5E267" w:rsidR="009476C3" w:rsidRDefault="00DE4E2D" w:rsidP="009476C3">
      <w:r>
        <w:rPr>
          <w:rFonts w:hint="eastAsia"/>
        </w:rPr>
        <w:t xml:space="preserve">    </w:t>
      </w:r>
      <w:r w:rsidR="009476C3">
        <w:rPr>
          <w:rFonts w:hint="eastAsia"/>
        </w:rPr>
        <w:t>患者没有对PDE5I作出反应的两个主要原因是药物使用不当或药效相对不足。数据表明，需要至少六次尝试才能选出最合适的药物[165]。对于不应答者的管理关键是明确潜在的原因。检查患者是否有一直在使用许可的药物。 PDE5Is在市场上有很多仿制品，活性药物的含量变化很大，要检查患者的药物来源。</w:t>
      </w:r>
    </w:p>
    <w:p w14:paraId="6075F545" w14:textId="7406B9D4" w:rsidR="009476C3" w:rsidRDefault="0080428A" w:rsidP="009476C3">
      <w:r>
        <w:rPr>
          <w:rFonts w:hint="eastAsia"/>
        </w:rPr>
        <w:t xml:space="preserve">    </w:t>
      </w:r>
      <w:r w:rsidR="009476C3">
        <w:rPr>
          <w:rFonts w:hint="eastAsia"/>
        </w:rPr>
        <w:t>检查药物是否是被正确处方并正确使用。患者未能正确使用药物的最常见原因是和医师的咨询不足。最常见的不正确使用药物的原因是：i）没有充分的性刺激; ii）未能使用足够的剂量; iii）在服用药物和尝试性行为之间没有足够的等待时间。</w:t>
      </w:r>
    </w:p>
    <w:p w14:paraId="284F3401" w14:textId="15AF9ECF" w:rsidR="009476C3" w:rsidRDefault="0080428A" w:rsidP="009476C3">
      <w:r>
        <w:rPr>
          <w:rFonts w:hint="eastAsia"/>
        </w:rPr>
        <w:t xml:space="preserve">    </w:t>
      </w:r>
      <w:r w:rsidR="009476C3">
        <w:rPr>
          <w:rFonts w:hint="eastAsia"/>
        </w:rPr>
        <w:t>PDE5I的作用取决于副交感神经末梢的NO释放</w:t>
      </w:r>
      <w:r w:rsidR="009476C3">
        <w:t>诱导</w:t>
      </w:r>
      <w:r w:rsidR="009476C3">
        <w:rPr>
          <w:rFonts w:hint="eastAsia"/>
        </w:rPr>
        <w:t>阴茎勃起。 NO释放的通常刺激是性刺激，没有足够的性刺激（和NO释放），则药物无效。口服不同PDE5Is，需要不同的时间达到最大血浆浓度[132,134,143,150,166-168]。尽管在远低于最大血浆浓度的血浆水平下药理活性已经可以达到，但口服后仍会有一定的起效时间。虽然所有四种药物在某些病人口服15-</w:t>
      </w:r>
      <w:r w:rsidR="009476C3">
        <w:t>30</w:t>
      </w:r>
      <w:r w:rsidR="009476C3">
        <w:rPr>
          <w:rFonts w:hint="eastAsia"/>
        </w:rPr>
        <w:t>min内会起效</w:t>
      </w:r>
      <w:r w:rsidR="009476C3" w:rsidRPr="003321EA">
        <w:t>[134, 143, 150, 166-168]</w:t>
      </w:r>
      <w:r w:rsidR="009476C3">
        <w:rPr>
          <w:rFonts w:hint="eastAsia"/>
        </w:rPr>
        <w:t>，但大部分病人都需要更长的起效时间</w:t>
      </w:r>
      <w:r w:rsidR="009476C3" w:rsidRPr="003321EA">
        <w:t>[141, 150, 169, 170]</w:t>
      </w:r>
      <w:r w:rsidR="009476C3">
        <w:rPr>
          <w:rFonts w:hint="eastAsia"/>
        </w:rPr>
        <w:t>。膳食可以延迟西地那非的吸收；高脂肪膳食可以推迟伐地那非的吸收 [171]。 他达拉非受饮食的影响较小，只要服药和性交之间有足够的时间就可以[166]。A</w:t>
      </w:r>
      <w:r w:rsidR="009476C3" w:rsidRPr="001C0093">
        <w:t>vanafil</w:t>
      </w:r>
      <w:r w:rsidR="009476C3">
        <w:rPr>
          <w:rFonts w:hint="eastAsia"/>
        </w:rPr>
        <w:t>与高脂饮食合用时，吸收速率降低，平均延迟时间为1.25小时，最高血浆浓度平均减少39％（200 mg）。暴露对药效程度（AUC）无影响。Avanafil的最高血浆浓度的微小变化几乎没有临床意义[146,147,150]。</w:t>
      </w:r>
    </w:p>
    <w:p w14:paraId="47A698F8" w14:textId="647B94C2" w:rsidR="009476C3" w:rsidRDefault="00F14D12" w:rsidP="009476C3">
      <w:r>
        <w:rPr>
          <w:rFonts w:hint="eastAsia"/>
        </w:rPr>
        <w:lastRenderedPageBreak/>
        <w:t xml:space="preserve">    </w:t>
      </w:r>
      <w:r w:rsidR="009476C3">
        <w:rPr>
          <w:rFonts w:hint="eastAsia"/>
        </w:rPr>
        <w:t>对某些病人，服用药物后可能要等待很长时间才能发生性交。西地那非和伐地那非半衰期约为4小时，正常的疗效窗口是药物摄入后6至8小时，尽管过了这段时间也有一定的药效。Avanafil的半衰期为六至十七个小时。 他达拉非的半衰期较长，约17.5小时，所以疗效窗口可以长达36小时。 来自一项研究的数据表明受教育程度高的患者，PDE5I的不应答概率会低 [172-176]。 对患者宣教治疗剂量，治疗时机，性刺激，可以提高PDE5I的治疗效果 [172-174]。</w:t>
      </w:r>
    </w:p>
    <w:p w14:paraId="5D473ACF" w14:textId="7075EF8D" w:rsidR="009476C3" w:rsidRDefault="00F14D12" w:rsidP="009476C3">
      <w:r>
        <w:rPr>
          <w:rFonts w:hint="eastAsia"/>
        </w:rPr>
        <w:t xml:space="preserve">    </w:t>
      </w:r>
      <w:r w:rsidR="009476C3">
        <w:rPr>
          <w:rFonts w:hint="eastAsia"/>
        </w:rPr>
        <w:t>最近的研究数据表明，患者对西地那非治疗的反应也取决于阴茎中编码cGMP降解酶的PDE5A基因的多态性，后者调节cGMP清除率，它是西地那非的主要作用靶点[177]。 一项研究PDE5i有效性的meta-regression的实验数据表明，PDE5Is在白种人中更为有效（相比于亚洲人），对于更严重的ED患者也更有效[178]。</w:t>
      </w:r>
    </w:p>
    <w:p w14:paraId="10A7FEE7" w14:textId="77777777" w:rsidR="009476C3" w:rsidRDefault="009476C3" w:rsidP="009476C3"/>
    <w:p w14:paraId="17EAA662" w14:textId="77777777" w:rsidR="009476C3" w:rsidRPr="00DE4E2D" w:rsidRDefault="009476C3" w:rsidP="009476C3">
      <w:pPr>
        <w:rPr>
          <w:b/>
        </w:rPr>
      </w:pPr>
      <w:r w:rsidRPr="00DE4E2D">
        <w:rPr>
          <w:rFonts w:hint="eastAsia"/>
          <w:b/>
        </w:rPr>
        <w:t>正确使用PDE5Is患者的临床策略</w:t>
      </w:r>
    </w:p>
    <w:p w14:paraId="1FFDB580" w14:textId="0522B0F3" w:rsidR="009476C3" w:rsidRDefault="006B6204" w:rsidP="009476C3">
      <w:r>
        <w:rPr>
          <w:rFonts w:hint="eastAsia"/>
        </w:rPr>
        <w:t xml:space="preserve">    </w:t>
      </w:r>
      <w:r w:rsidR="009476C3">
        <w:rPr>
          <w:rFonts w:hint="eastAsia"/>
        </w:rPr>
        <w:t>有初步研究数据表明，在睾酮缺陷的患者中，睾酮补充可能改善患者对PDE5I的反应[73,179-181]。 针对ED的其他风险因素的控制也可能是有益的，这将在3.1.4.1.1节讨论。部分数据表明，一些患者可能对特定的一个PDE5I做出更好的反应[182]。 这些差异可能由药物药代动力学的不同来解释，他们提出，尽管作用机制类似，但更换不同的PDE5I可能是有帮助的。此外，对于严重的ED患者，有人建议将他达拉非与短效PDE5I（如西地那非）联合使用，副作用没有明显增加[183]。 如果药物治疗失败，那么患者应该选择其他治疗方法，如海绵体内注射治疗或使用真空装置（VED）。</w:t>
      </w:r>
    </w:p>
    <w:p w14:paraId="2BE6C121" w14:textId="0879EB59" w:rsidR="009476C3" w:rsidRDefault="00BC1592" w:rsidP="009476C3">
      <w:r>
        <w:rPr>
          <w:rFonts w:hint="eastAsia"/>
        </w:rPr>
        <w:t xml:space="preserve">    </w:t>
      </w:r>
      <w:r w:rsidR="009476C3">
        <w:rPr>
          <w:rFonts w:hint="eastAsia"/>
        </w:rPr>
        <w:t>联合长效睾酮十一酸酯和他达拉非联合5 mg治疗（每日一次），可显著改</w:t>
      </w:r>
      <w:r w:rsidR="009476C3">
        <w:rPr>
          <w:rFonts w:hint="eastAsia"/>
        </w:rPr>
        <w:lastRenderedPageBreak/>
        <w:t>善勃起功能[184]。 此外，即使在停止治疗后，EF的改善也可维持一定时间。</w:t>
      </w:r>
    </w:p>
    <w:p w14:paraId="4E8BCCF4" w14:textId="77777777" w:rsidR="009476C3" w:rsidRDefault="009476C3" w:rsidP="00664B3F">
      <w:pPr>
        <w:pStyle w:val="5"/>
      </w:pPr>
      <w:bookmarkStart w:id="103" w:name="_Toc491015167"/>
      <w:r w:rsidRPr="00F6513F">
        <w:t>3.1.4.2.2</w:t>
      </w:r>
      <w:r>
        <w:rPr>
          <w:rFonts w:hint="eastAsia"/>
        </w:rPr>
        <w:t xml:space="preserve"> 真空装置（VED）</w:t>
      </w:r>
      <w:bookmarkEnd w:id="103"/>
    </w:p>
    <w:p w14:paraId="686D0000" w14:textId="75D6169D" w:rsidR="009476C3" w:rsidRDefault="006B6204" w:rsidP="009476C3">
      <w:r>
        <w:rPr>
          <w:rFonts w:hint="eastAsia"/>
        </w:rPr>
        <w:t xml:space="preserve">    </w:t>
      </w:r>
      <w:r w:rsidR="009476C3">
        <w:rPr>
          <w:rFonts w:hint="eastAsia"/>
        </w:rPr>
        <w:t>真空装置（VED）与放置在阴茎底部的收缩环一起提供海绵体的被动充血，而将血液保留在海绵体内。数据表明，无论ED原因是什么，该治疗在性交满意度方面的疗效高达90％；总体满意率在27％至94％之间[185,186]。大多数停止使用VED的患者在三个月内都需要保持治疗。但长期使用VEDs的患者，在两年后，满意度下降到50-64％[187]。与VED相关的最常见的不良事件包括疼痛，无法射精，瘀点，瘀伤和麻木，发生率&lt;30％[186]。如果患者在性交后30分钟内适时解除装置，可以避免严重的不良事件（皮肤坏死）。真空勃起装置禁用于出血倾向患者或抗凝治疗患者。真空勃起装置可用于性交不频繁，不愿使用药物和侵入性治疗的老年患者的治疗</w:t>
      </w:r>
      <w:r w:rsidR="009476C3">
        <w:t xml:space="preserve"> </w:t>
      </w:r>
      <w:r w:rsidR="009476C3">
        <w:rPr>
          <w:rFonts w:hint="eastAsia"/>
        </w:rPr>
        <w:t>[185,186]。</w:t>
      </w:r>
    </w:p>
    <w:p w14:paraId="38A5DC50" w14:textId="77777777" w:rsidR="009476C3" w:rsidRDefault="009476C3" w:rsidP="00664B3F">
      <w:pPr>
        <w:pStyle w:val="5"/>
      </w:pPr>
      <w:bookmarkStart w:id="104" w:name="_Toc491015168"/>
      <w:r>
        <w:rPr>
          <w:rFonts w:hint="eastAsia"/>
        </w:rPr>
        <w:t>3.1.4.2.3冲击波治疗</w:t>
      </w:r>
      <w:bookmarkEnd w:id="104"/>
    </w:p>
    <w:p w14:paraId="4E01BA82" w14:textId="5213A2A7" w:rsidR="009476C3" w:rsidRDefault="009476C3" w:rsidP="002C275E">
      <w:pPr>
        <w:ind w:firstLine="480"/>
      </w:pPr>
      <w:r>
        <w:rPr>
          <w:rFonts w:hint="eastAsia"/>
        </w:rPr>
        <w:t>低强度体外冲击波治疗（LI-SWT）</w:t>
      </w:r>
      <w:r w:rsidR="002C275E">
        <w:rPr>
          <w:rFonts w:hint="eastAsia"/>
        </w:rPr>
        <w:t>被提出</w:t>
      </w:r>
      <w:r>
        <w:rPr>
          <w:rFonts w:hint="eastAsia"/>
        </w:rPr>
        <w:t>是ED</w:t>
      </w:r>
      <w:r w:rsidR="000708B3">
        <w:rPr>
          <w:rFonts w:hint="eastAsia"/>
        </w:rPr>
        <w:t>治疗</w:t>
      </w:r>
      <w:r>
        <w:rPr>
          <w:rFonts w:hint="eastAsia"/>
        </w:rPr>
        <w:t>的</w:t>
      </w:r>
      <w:r w:rsidR="002C275E">
        <w:rPr>
          <w:rFonts w:hint="eastAsia"/>
        </w:rPr>
        <w:t>一种</w:t>
      </w:r>
      <w:r>
        <w:rPr>
          <w:rFonts w:hint="eastAsia"/>
        </w:rPr>
        <w:t xml:space="preserve">新方法 [188-192]。 </w:t>
      </w:r>
      <w:r w:rsidR="002C275E">
        <w:rPr>
          <w:rFonts w:hint="eastAsia"/>
        </w:rPr>
        <w:t>在此背景下，最近几年</w:t>
      </w:r>
      <w:r>
        <w:rPr>
          <w:rFonts w:hint="eastAsia"/>
        </w:rPr>
        <w:t>针对ED的LI-SWT</w:t>
      </w:r>
      <w:r w:rsidR="00BE295F">
        <w:rPr>
          <w:rFonts w:hint="eastAsia"/>
        </w:rPr>
        <w:t>的研究数量日渐</w:t>
      </w:r>
      <w:r>
        <w:rPr>
          <w:rFonts w:hint="eastAsia"/>
        </w:rPr>
        <w:t>增加。</w:t>
      </w:r>
      <w:r w:rsidR="0078587E">
        <w:rPr>
          <w:rFonts w:hint="eastAsia"/>
        </w:rPr>
        <w:t>总体而言，大多数</w:t>
      </w:r>
      <w:r w:rsidR="00BE295F">
        <w:rPr>
          <w:rFonts w:hint="eastAsia"/>
        </w:rPr>
        <w:t>的</w:t>
      </w:r>
      <w:r w:rsidR="0078587E">
        <w:rPr>
          <w:rFonts w:hint="eastAsia"/>
        </w:rPr>
        <w:t>这些研究报告了令人鼓舞的结果，尽管</w:t>
      </w:r>
      <w:r w:rsidR="00BE295F">
        <w:rPr>
          <w:rFonts w:hint="eastAsia"/>
        </w:rPr>
        <w:t>存在</w:t>
      </w:r>
      <w:r>
        <w:rPr>
          <w:rFonts w:hint="eastAsia"/>
        </w:rPr>
        <w:t>LI-SWT的参数</w:t>
      </w:r>
      <w:r w:rsidR="002C275E">
        <w:rPr>
          <w:rFonts w:hint="eastAsia"/>
        </w:rPr>
        <w:t>设置</w:t>
      </w:r>
      <w:r>
        <w:rPr>
          <w:rFonts w:hint="eastAsia"/>
        </w:rPr>
        <w:t>或治疗方案</w:t>
      </w:r>
      <w:r w:rsidR="0078587E">
        <w:rPr>
          <w:rFonts w:hint="eastAsia"/>
        </w:rPr>
        <w:t>的不统一</w:t>
      </w:r>
      <w:r>
        <w:rPr>
          <w:rFonts w:hint="eastAsia"/>
        </w:rPr>
        <w:t>。 总体而言，这些研究表明，LI-SWT</w:t>
      </w:r>
      <w:r w:rsidR="0078587E">
        <w:rPr>
          <w:rFonts w:hint="eastAsia"/>
        </w:rPr>
        <w:t>明显改善</w:t>
      </w:r>
      <w:r>
        <w:rPr>
          <w:rFonts w:hint="eastAsia"/>
        </w:rPr>
        <w:t>ED患者的IIEF</w:t>
      </w:r>
      <w:r w:rsidR="0078587E">
        <w:rPr>
          <w:rFonts w:hint="eastAsia"/>
        </w:rPr>
        <w:t>分值</w:t>
      </w:r>
      <w:r>
        <w:rPr>
          <w:rFonts w:hint="eastAsia"/>
        </w:rPr>
        <w:t>和勃起硬度得分[193]。RC</w:t>
      </w:r>
      <w:r w:rsidR="0078587E">
        <w:rPr>
          <w:rFonts w:hint="eastAsia"/>
        </w:rPr>
        <w:t>Ts</w:t>
      </w:r>
      <w:r>
        <w:rPr>
          <w:rFonts w:hint="eastAsia"/>
        </w:rPr>
        <w:t>和长期随访</w:t>
      </w:r>
      <w:r w:rsidR="00A468ED">
        <w:rPr>
          <w:rFonts w:hint="eastAsia"/>
        </w:rPr>
        <w:t>，这些方面</w:t>
      </w:r>
      <w:r w:rsidR="006F2027">
        <w:rPr>
          <w:rFonts w:hint="eastAsia"/>
        </w:rPr>
        <w:t>有力</w:t>
      </w:r>
      <w:r w:rsidR="00A468ED">
        <w:rPr>
          <w:rFonts w:hint="eastAsia"/>
        </w:rPr>
        <w:t>的研究</w:t>
      </w:r>
      <w:r w:rsidR="006F2027">
        <w:rPr>
          <w:rFonts w:hint="eastAsia"/>
        </w:rPr>
        <w:t>结果</w:t>
      </w:r>
      <w:r w:rsidR="00BE295F">
        <w:rPr>
          <w:rFonts w:hint="eastAsia"/>
        </w:rPr>
        <w:t>的</w:t>
      </w:r>
      <w:r w:rsidR="00A468ED">
        <w:rPr>
          <w:rFonts w:hint="eastAsia"/>
        </w:rPr>
        <w:t>发表</w:t>
      </w:r>
      <w:r>
        <w:rPr>
          <w:rFonts w:hint="eastAsia"/>
        </w:rPr>
        <w:t>将为使用LI-SWT</w:t>
      </w:r>
      <w:r w:rsidR="0078587E">
        <w:rPr>
          <w:rFonts w:hint="eastAsia"/>
        </w:rPr>
        <w:t>临床使用</w:t>
      </w:r>
      <w:r>
        <w:rPr>
          <w:rFonts w:hint="eastAsia"/>
        </w:rPr>
        <w:t>提供更多依据。 但目前，我们不能给出明确的建议。</w:t>
      </w:r>
    </w:p>
    <w:p w14:paraId="335CF813" w14:textId="77777777" w:rsidR="009476C3" w:rsidRDefault="009476C3" w:rsidP="009476C3"/>
    <w:p w14:paraId="10A5CB7E" w14:textId="77777777" w:rsidR="009476C3" w:rsidRDefault="009476C3" w:rsidP="00664B3F">
      <w:pPr>
        <w:pStyle w:val="4"/>
      </w:pPr>
      <w:bookmarkStart w:id="105" w:name="_Toc491015169"/>
      <w:r>
        <w:rPr>
          <w:rFonts w:hint="eastAsia"/>
        </w:rPr>
        <w:lastRenderedPageBreak/>
        <w:t>3.1.4.3</w:t>
      </w:r>
      <w:r>
        <w:t xml:space="preserve"> </w:t>
      </w:r>
      <w:r>
        <w:rPr>
          <w:rFonts w:hint="eastAsia"/>
        </w:rPr>
        <w:t>二线治疗</w:t>
      </w:r>
      <w:bookmarkEnd w:id="105"/>
    </w:p>
    <w:p w14:paraId="437C6B67" w14:textId="622687E1" w:rsidR="009476C3" w:rsidRDefault="006B6204" w:rsidP="009476C3">
      <w:r>
        <w:rPr>
          <w:rFonts w:hint="eastAsia"/>
        </w:rPr>
        <w:t xml:space="preserve">    </w:t>
      </w:r>
      <w:r w:rsidR="009476C3">
        <w:rPr>
          <w:rFonts w:hint="eastAsia"/>
        </w:rPr>
        <w:t>对于不能口服药物的患者可以进行海绵体内注射。 成功率较高（85％）[194,195]。这种治疗方法是二十多年前被发明的[176，196]。</w:t>
      </w:r>
    </w:p>
    <w:p w14:paraId="173124F7" w14:textId="77777777" w:rsidR="009476C3" w:rsidRDefault="009476C3" w:rsidP="009476C3"/>
    <w:p w14:paraId="5363C356" w14:textId="77777777" w:rsidR="009476C3" w:rsidRDefault="009476C3" w:rsidP="00104962">
      <w:pPr>
        <w:pStyle w:val="5"/>
      </w:pPr>
      <w:bookmarkStart w:id="106" w:name="_Toc491015170"/>
      <w:r>
        <w:rPr>
          <w:rFonts w:hint="eastAsia"/>
        </w:rPr>
        <w:t>3.1.4.3.1海绵体内注射</w:t>
      </w:r>
      <w:bookmarkEnd w:id="106"/>
    </w:p>
    <w:p w14:paraId="3549AF82" w14:textId="77777777" w:rsidR="009476C3" w:rsidRDefault="009476C3" w:rsidP="00104962">
      <w:pPr>
        <w:pStyle w:val="6"/>
      </w:pPr>
      <w:bookmarkStart w:id="107" w:name="_Toc491015171"/>
      <w:r>
        <w:rPr>
          <w:rFonts w:hint="eastAsia"/>
        </w:rPr>
        <w:t>3.1.4.3.1.1前列地尔</w:t>
      </w:r>
      <w:bookmarkEnd w:id="107"/>
    </w:p>
    <w:p w14:paraId="66DECBF7" w14:textId="53BD1718" w:rsidR="009476C3" w:rsidRDefault="006B6204" w:rsidP="009476C3">
      <w:r>
        <w:rPr>
          <w:rFonts w:hint="eastAsia"/>
        </w:rPr>
        <w:t xml:space="preserve">    </w:t>
      </w:r>
      <w:r w:rsidR="009476C3">
        <w:rPr>
          <w:rFonts w:hint="eastAsia"/>
        </w:rPr>
        <w:t>前列地尔（CaverjectTM，Edex / ViridalTM）是第一个也是唯一批准用于海绵体内治疗的药物[176,196]。单独应用海洛因前列地尔治疗最有效的剂量为5-40μg（注意，欧洲国家没有注册40μg剂量）。勃起在五到十五分钟后出现，并根据注射剂量不同持续不同的时间。患者应该学习正确的注射过程。在自身受限时，可以向他们的性伙伴教授该技术。使用自动专用笔（不会看到针）可以缓解对阴茎穿刺的恐惧，并简化操作技术。对于一般ED患者，海绵体前列地尔注射的有效率&gt; 70％；某些特殊类型ED（例如糖尿病或CVD），注射后有效率达94％，患者满意率为87-93.5％，性伙伴为86-90.3％[176，196]。海绵体注射前列地尔并发症包括阴茎疼痛（50％的患者报告，在所有注射中，约11%的概率会出现疼痛），勃起时间过长（5％），阴茎异常勃起（1％）和纤维化（2％）[176,196,197]。长时间使用后，疼痛通常呈自限性。可以使用碳酸氢钠或局部麻醉患者[176，196，198]。海绵体纤维化（来自小血肿）通常在停止注射后几个月内清除。然而，若穿刺表明早期发作的佩罗尼氏病可能会要求停止海绵体内注射。该治疗的全身副作用罕见。最常见的是轻度低血压，特别是使用较高剂量时。禁忌症包括具有前列地尔超敏反应史的男性，阴茎异常勃起风险的男性和出血倾向的男性。尽管有</w:t>
      </w:r>
      <w:r w:rsidR="009476C3">
        <w:rPr>
          <w:rFonts w:hint="eastAsia"/>
        </w:rPr>
        <w:lastRenderedPageBreak/>
        <w:t>这些有利的数据，但该治疗的脱落率为41-68％</w:t>
      </w:r>
      <w:r w:rsidR="009476C3">
        <w:t xml:space="preserve"> </w:t>
      </w:r>
      <w:r w:rsidR="009476C3">
        <w:rPr>
          <w:rFonts w:hint="eastAsia"/>
        </w:rPr>
        <w:t>[176,196,199,200]，大多数脱落发生在头两到三个月。在一项比较研究中，与总体相比药物组合（37.6％），前列地尔单药治疗的终止率最低（27.5％），治疗几个月后，每年的终止率为每年10％。终止原因包括渴望永久性治疗方式（29％），缺乏合适的性伙伴（26％），反应不佳（23％）（特别是早期辍学者），对注射针的恐惧（23％），恐惧并发症（22％），缺乏自发性（21％）。在培训阶段，对患者进行细致的询问，密切的随访对于患者进行海绵体注射计划至关重要[201]。</w:t>
      </w:r>
    </w:p>
    <w:p w14:paraId="0C43B659" w14:textId="77777777" w:rsidR="009476C3" w:rsidRDefault="009476C3" w:rsidP="009476C3"/>
    <w:p w14:paraId="1CB7323A" w14:textId="77777777" w:rsidR="009476C3" w:rsidRDefault="009476C3" w:rsidP="00104962">
      <w:pPr>
        <w:pStyle w:val="6"/>
      </w:pPr>
      <w:bookmarkStart w:id="108" w:name="_Toc491015172"/>
      <w:r>
        <w:rPr>
          <w:rFonts w:hint="eastAsia"/>
        </w:rPr>
        <w:t>3.1.4.3.1.2联合疗法</w:t>
      </w:r>
      <w:bookmarkEnd w:id="108"/>
    </w:p>
    <w:p w14:paraId="3B0E8FE5" w14:textId="6F0952DF" w:rsidR="009476C3" w:rsidRDefault="006B6204" w:rsidP="009476C3">
      <w:r>
        <w:rPr>
          <w:rFonts w:hint="eastAsia"/>
        </w:rPr>
        <w:t xml:space="preserve">    </w:t>
      </w:r>
      <w:r w:rsidR="009476C3">
        <w:rPr>
          <w:rFonts w:hint="eastAsia"/>
        </w:rPr>
        <w:t>联合治疗使患者能够受益于药物的不同作用方式，并通过使用较低剂量的每种药物来减轻副作用。</w:t>
      </w:r>
    </w:p>
    <w:p w14:paraId="38B32034" w14:textId="77777777" w:rsidR="009476C3" w:rsidRDefault="009476C3" w:rsidP="009476C3">
      <w:r>
        <w:rPr>
          <w:rFonts w:hint="eastAsia"/>
        </w:rPr>
        <w:t>•罂粟碱（20-80 mg）是第一种用于海绵体注射用的口服药物。其作为单一疗法的副作用发生率较高。但罂粟碱是目前尚未获得ED的治疗许可。</w:t>
      </w:r>
    </w:p>
    <w:p w14:paraId="4AE746D4" w14:textId="77777777" w:rsidR="009476C3" w:rsidRDefault="009476C3" w:rsidP="009476C3">
      <w:r>
        <w:rPr>
          <w:rFonts w:hint="eastAsia"/>
        </w:rPr>
        <w:t>•苯妥拉胺已被用于联合治疗以提高疗效。作为单一疗法，治疗效果不佳</w:t>
      </w:r>
    </w:p>
    <w:p w14:paraId="259507FC" w14:textId="77777777" w:rsidR="009476C3" w:rsidRDefault="009476C3" w:rsidP="009476C3">
      <w:r>
        <w:rPr>
          <w:rFonts w:hint="eastAsia"/>
        </w:rPr>
        <w:t>•少量文献数据支持使用其他药物，如血管活性肠肽（VIP），NO供体（linsidomine），毛喉素，钾通道开放剂，莫西斯特或降钙素基因相关肽，通常与主要药物联合[202,203]。大多数组合没有标准化，一些药物在世界各地的供应有限</w:t>
      </w:r>
    </w:p>
    <w:p w14:paraId="40DD70EE" w14:textId="67433344" w:rsidR="009476C3" w:rsidRDefault="009476C3" w:rsidP="009476C3">
      <w:r>
        <w:rPr>
          <w:rFonts w:hint="eastAsia"/>
        </w:rPr>
        <w:t>•罂粟碱（7.5-45mg）加酚妥拉明（0.25-1.5mg），罂粟碱（8-16mg）加酚妥拉明（0.2-0.4毫克）加前列地尔（10-20微克），虽然已被广泛使用，单从未获得ED许可[204,205]。罂粟碱的三重组合方案，酚妥拉明和前列地尔有效率最高，达到92％。这种组合有与前列地尔作为单药治疗的类似的副作用，但阴茎疼痛发生率较低。然而，当使用罂粟碱时，纤维化则更常见（5-10％）（取决于剂量）。</w:t>
      </w:r>
    </w:p>
    <w:p w14:paraId="0A4236B4" w14:textId="77777777" w:rsidR="009476C3" w:rsidRDefault="009476C3" w:rsidP="009476C3">
      <w:r>
        <w:rPr>
          <w:rFonts w:hint="eastAsia"/>
        </w:rPr>
        <w:lastRenderedPageBreak/>
        <w:t>•血管活性肠肽（VIP）（25μg）和甲酚酸酚妥拉明（1-2mg）（InvicorpTM，目前</w:t>
      </w:r>
    </w:p>
    <w:p w14:paraId="63556F97" w14:textId="3FECB6E5" w:rsidR="009476C3" w:rsidRDefault="009476C3" w:rsidP="009476C3">
      <w:r>
        <w:rPr>
          <w:rFonts w:hint="eastAsia"/>
        </w:rPr>
        <w:t>在斯堪的纳维亚获得许可），是两种具有互补模式的药物。临床研究表明，该联合治疗是海绵体注射的有效治疗方法，有效率&gt; 80％，包括那些未能对其他疗法作出反应的人，不同于现有的海绵体内治疗方法，其阴茎疼痛的发生率非常低，阴茎异常勃起风险可忽略[206]。</w:t>
      </w:r>
    </w:p>
    <w:p w14:paraId="5FA6E85E" w14:textId="3D63FCF9" w:rsidR="009476C3" w:rsidRDefault="00BC1592" w:rsidP="009476C3">
      <w:r>
        <w:rPr>
          <w:rFonts w:hint="eastAsia"/>
        </w:rPr>
        <w:t xml:space="preserve">    </w:t>
      </w:r>
      <w:r w:rsidR="009476C3">
        <w:rPr>
          <w:rFonts w:hint="eastAsia"/>
        </w:rPr>
        <w:t>尽管有效率很高，但5-10％的患者对海绵体内注射组合没有反应。将西地那非与海绵体注射三联方案的联合应用可以使31％的单独应用三联组合不反应患者获得效果 [207]。但是，联合治疗与33％的患者的不良反应发生率增加有关，其中包括20％的患者出现头晕。在进行阴茎植入术之前，可以对部分患者使用该策略（LE：4）。</w:t>
      </w:r>
    </w:p>
    <w:p w14:paraId="212D494C" w14:textId="77777777" w:rsidR="009476C3" w:rsidRDefault="009476C3" w:rsidP="00104962">
      <w:pPr>
        <w:pStyle w:val="6"/>
      </w:pPr>
      <w:bookmarkStart w:id="109" w:name="_Toc491015173"/>
      <w:r>
        <w:rPr>
          <w:rFonts w:hint="eastAsia"/>
        </w:rPr>
        <w:t>3.1.4.3.1.3尿道内/前列地尔</w:t>
      </w:r>
      <w:bookmarkEnd w:id="109"/>
    </w:p>
    <w:p w14:paraId="6161B8B5" w14:textId="46810A82" w:rsidR="009476C3" w:rsidRDefault="003D5276" w:rsidP="009476C3">
      <w:r>
        <w:rPr>
          <w:rFonts w:hint="eastAsia"/>
        </w:rPr>
        <w:t xml:space="preserve">    </w:t>
      </w:r>
      <w:r w:rsidR="009476C3">
        <w:rPr>
          <w:rFonts w:hint="eastAsia"/>
        </w:rPr>
        <w:t>使用包含前列地尔（125-1000μg）的药物颗粒（MUSE™）的具体配方治疗ED已获得批准[208]。该治疗使得30-65.9％的患者获得满意性交。在临床实践中，仅使用较高剂量（500和1,000μg），具有较低的一致性响应率[208-210]。在阴茎根部应用收缩环（ACTIS™）可以提高该治疗的功效[209,210]。最常见的不良事件是局部疼痛（29-41％），头晕和低血压（1.9-14％）。</w:t>
      </w:r>
    </w:p>
    <w:p w14:paraId="4B305A61" w14:textId="7B72FB82" w:rsidR="009476C3" w:rsidRDefault="003D5276" w:rsidP="003D5276">
      <w:r>
        <w:rPr>
          <w:rFonts w:hint="eastAsia"/>
        </w:rPr>
        <w:t xml:space="preserve">    </w:t>
      </w:r>
      <w:r w:rsidR="009476C3">
        <w:rPr>
          <w:rFonts w:hint="eastAsia"/>
        </w:rPr>
        <w:t>阴茎纤维化和阴茎异常勃起非常罕见（&lt;1％）。尿道出血（5％）和尿路感染（0.2％）均为与治疗管理有关的不良事件。该治疗效率明显低于海绵体内药物治疗[195]。尿道内药物治疗是一种二线疗法，对于喜欢较少侵入性的患者提供了一种替代方案，但效果较差的患者仍应进行海绵体内注射。</w:t>
      </w:r>
    </w:p>
    <w:p w14:paraId="19082590" w14:textId="55BAD465" w:rsidR="009476C3" w:rsidRDefault="003D5276" w:rsidP="009476C3">
      <w:r>
        <w:rPr>
          <w:rFonts w:hint="eastAsia"/>
        </w:rPr>
        <w:t xml:space="preserve">    </w:t>
      </w:r>
      <w:r w:rsidR="009476C3">
        <w:rPr>
          <w:rFonts w:hint="eastAsia"/>
        </w:rPr>
        <w:t>局部前列地尔是施用前列地尔的另一种方式。它是一种包含渗透性的油性增强剂，有利于通过尿道口吸收前列地尔（200和300μg）[211]。有限的临床资料</w:t>
      </w:r>
      <w:r w:rsidR="009476C3">
        <w:rPr>
          <w:rFonts w:hint="eastAsia"/>
        </w:rPr>
        <w:lastRenderedPageBreak/>
        <w:t>表明，在广泛的轻度至重度ED患者中，对于IIEF，SEP2和SEP3，治疗组显着改善[212]。副作用包括阴茎红斑，阴茎烧灼感和疼痛。全身副作用非常罕见。局部前列地尔只被批准，可用于部分欧洲国家。</w:t>
      </w:r>
    </w:p>
    <w:p w14:paraId="6895D57C" w14:textId="77777777" w:rsidR="009476C3" w:rsidRDefault="009476C3" w:rsidP="00104962">
      <w:pPr>
        <w:pStyle w:val="4"/>
      </w:pPr>
      <w:bookmarkStart w:id="110" w:name="_Toc491015174"/>
      <w:r>
        <w:rPr>
          <w:rFonts w:hint="eastAsia"/>
        </w:rPr>
        <w:t>3.1.4.4三线治疗（阴茎假体）</w:t>
      </w:r>
      <w:bookmarkEnd w:id="110"/>
    </w:p>
    <w:p w14:paraId="2157228D" w14:textId="5BDD75A7" w:rsidR="003D5276" w:rsidRDefault="009476C3" w:rsidP="003D5276">
      <w:pPr>
        <w:ind w:firstLine="480"/>
      </w:pPr>
      <w:r>
        <w:rPr>
          <w:rFonts w:hint="eastAsia"/>
        </w:rPr>
        <w:t>对以上治疗没有反应的患者或愿意永久解决ED问题的患者可以考虑阴茎假体的手术植入[213]。两个目前可用的阴茎植入物种类包括充水装置（2-和3片）和韧性装置[48,111,214,215]。由于想获得更“自然”的勃起，患者更喜欢3件充气装置。同样，3件充气装置可以提供适当的刚性和松弛度，因为它们填充在整个海绵体。然而，两件式充水假体可以是被视为患者的可用选择，但水泵安置并发症的风险高。可塑性假体可以手动放置使得阴茎保持直立或松弛状态[48,111,214,215]。</w:t>
      </w:r>
    </w:p>
    <w:p w14:paraId="18CBA7F1" w14:textId="06FC3502" w:rsidR="009476C3" w:rsidRDefault="009476C3" w:rsidP="003D5276">
      <w:pPr>
        <w:ind w:firstLine="480"/>
      </w:pPr>
      <w:r>
        <w:rPr>
          <w:rFonts w:hint="eastAsia"/>
        </w:rPr>
        <w:t>阴茎假体植入有两种主要的手术路径：阴茎阴囊部和耻骨下部[214-217]。阴茎阴囊路径方法提供了极好的视野，避免了背神经损伤，并允许直接观察泵的位置。但是，这种方法，水囊的放置较盲目，这可能是盆腔手术史（主要为根治性膀胱切除术）患者的一个问题。耻骨后方法具有的优势是水囊放置可直视，但泵的植入可能更具挑战性，而且患者阴茎背神经损伤的风险略有增加。无论适应症，假体植入在治疗中有拥有最高的满意率（92-100％的患者和91-95％的性伙伴） [48，111，214，218-224]。在有良性前列腺癌的患者的治疗中，联合植入式阴茎假体手术治疗ED，并联合压力性尿失禁治疗（男性吊带或人造尿道括约肌）是一劳永逸的[48,111,225-227]。心理咨询可以改善阴茎植入物后患者及其伴侣的性心理变化[228]。</w:t>
      </w:r>
    </w:p>
    <w:p w14:paraId="57F6792E" w14:textId="77777777" w:rsidR="009476C3" w:rsidRDefault="009476C3" w:rsidP="00104962">
      <w:pPr>
        <w:pStyle w:val="5"/>
      </w:pPr>
      <w:bookmarkStart w:id="111" w:name="_Toc491015175"/>
      <w:r>
        <w:rPr>
          <w:rFonts w:hint="eastAsia"/>
        </w:rPr>
        <w:lastRenderedPageBreak/>
        <w:t>3.1.4.4.1并发症</w:t>
      </w:r>
      <w:bookmarkEnd w:id="111"/>
    </w:p>
    <w:p w14:paraId="2593AF22" w14:textId="671C598E" w:rsidR="009476C3" w:rsidRDefault="004D6374" w:rsidP="009476C3">
      <w:r>
        <w:rPr>
          <w:rFonts w:hint="eastAsia"/>
        </w:rPr>
        <w:t xml:space="preserve">    </w:t>
      </w:r>
      <w:r w:rsidR="009476C3">
        <w:rPr>
          <w:rFonts w:hint="eastAsia"/>
        </w:rPr>
        <w:t>阴茎假体植入的两个主要并发症是机械故障和感染。一些最常用的3件假体（AMS 700CX / CXRTM和Coloplast）的技术机械故障率&lt;5％[111,229,230]。小心手术操作，并对革兰氏阳性和革兰氏阴性菌进行适当的抗生素预防。在低危患者和手术量较大时，应将感染率降低至2-3％[231-233]。 通过植入物假体（AMS Inhibizone™）抗生素浸渍或亲水涂层假体（Coloplast Titan™），可将感染率进一步降低至1-2％ [111,231,234-237]。感染的高风险人群包括进行修复手术的患者，免疫功能受损的患者（免疫抑制，糖尿病，脊髓损伤）或阴茎纤维化患者[17,111,214,233,238,239]。并发感染时需要去除假体和使用抗生素。 去除受感染设备立即更换新的假体可使80％以上患者成功好转[232,233,238]。 大多数修复手术是由于机械衰竭和组合侵蚀或感染[236,240]。 总的来说93％的病例成功修复 [231-233,241,242]。</w:t>
      </w:r>
    </w:p>
    <w:p w14:paraId="2DB26187" w14:textId="77777777" w:rsidR="009476C3" w:rsidRDefault="009476C3" w:rsidP="00104962">
      <w:pPr>
        <w:pStyle w:val="5"/>
      </w:pPr>
      <w:bookmarkStart w:id="112" w:name="_Toc491015176"/>
      <w:r>
        <w:rPr>
          <w:rFonts w:hint="eastAsia"/>
        </w:rPr>
        <w:t>3.1.4.4.2三线治疗结论</w:t>
      </w:r>
      <w:bookmarkEnd w:id="112"/>
    </w:p>
    <w:p w14:paraId="2F543808" w14:textId="4B7C45E5" w:rsidR="009476C3" w:rsidRDefault="004D6374" w:rsidP="009476C3">
      <w:r>
        <w:rPr>
          <w:rFonts w:hint="eastAsia"/>
        </w:rPr>
        <w:t xml:space="preserve">     </w:t>
      </w:r>
      <w:r w:rsidR="009476C3">
        <w:rPr>
          <w:rFonts w:hint="eastAsia"/>
        </w:rPr>
        <w:t>阴茎假体植入对于保守治疗不佳的患者来说是一个有吸引力的解决方案。足够的证据表明，对于不适应较少侵入性治疗的患者，这是一种高效，安全和高满意率的方案。</w:t>
      </w:r>
    </w:p>
    <w:p w14:paraId="4CF66964" w14:textId="77777777" w:rsidR="009476C3" w:rsidRDefault="009476C3" w:rsidP="00104962">
      <w:pPr>
        <w:pStyle w:val="4"/>
      </w:pPr>
      <w:bookmarkStart w:id="113" w:name="_Toc491015177"/>
      <w:r>
        <w:rPr>
          <w:rFonts w:hint="eastAsia"/>
        </w:rPr>
        <w:t>3.1.4.5 ED治疗的建议</w:t>
      </w:r>
      <w:bookmarkEnd w:id="113"/>
    </w:p>
    <w:p w14:paraId="2435FD0B" w14:textId="77777777" w:rsidR="009476C3" w:rsidRDefault="009476C3" w:rsidP="009476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8"/>
        <w:gridCol w:w="481"/>
        <w:gridCol w:w="561"/>
      </w:tblGrid>
      <w:tr w:rsidR="009476C3" w14:paraId="1109B208" w14:textId="77777777" w:rsidTr="007A5B6C">
        <w:tc>
          <w:tcPr>
            <w:tcW w:w="7285" w:type="dxa"/>
            <w:shd w:val="clear" w:color="auto" w:fill="BCF9FB"/>
          </w:tcPr>
          <w:p w14:paraId="46394F0F" w14:textId="77777777" w:rsidR="009476C3" w:rsidRPr="007A5B6C" w:rsidRDefault="009476C3" w:rsidP="003D0DE6">
            <w:pPr>
              <w:rPr>
                <w:b/>
              </w:rPr>
            </w:pPr>
            <w:r w:rsidRPr="007A5B6C">
              <w:rPr>
                <w:rFonts w:hint="eastAsia"/>
                <w:b/>
              </w:rPr>
              <w:t>建议</w:t>
            </w:r>
          </w:p>
        </w:tc>
        <w:tc>
          <w:tcPr>
            <w:tcW w:w="450" w:type="dxa"/>
            <w:shd w:val="clear" w:color="auto" w:fill="BCF9FB"/>
          </w:tcPr>
          <w:p w14:paraId="1F9AD7E8" w14:textId="77777777" w:rsidR="009476C3" w:rsidRPr="007A5B6C" w:rsidRDefault="009476C3" w:rsidP="003D0DE6">
            <w:pPr>
              <w:rPr>
                <w:b/>
              </w:rPr>
            </w:pPr>
            <w:r w:rsidRPr="007A5B6C">
              <w:rPr>
                <w:rFonts w:hint="eastAsia"/>
                <w:b/>
              </w:rPr>
              <w:t>LE</w:t>
            </w:r>
          </w:p>
        </w:tc>
        <w:tc>
          <w:tcPr>
            <w:tcW w:w="561" w:type="dxa"/>
            <w:shd w:val="clear" w:color="auto" w:fill="BCF9FB"/>
          </w:tcPr>
          <w:p w14:paraId="12599083" w14:textId="77777777" w:rsidR="009476C3" w:rsidRPr="007A5B6C" w:rsidRDefault="009476C3" w:rsidP="003D0DE6">
            <w:pPr>
              <w:rPr>
                <w:b/>
              </w:rPr>
            </w:pPr>
            <w:r w:rsidRPr="007A5B6C">
              <w:rPr>
                <w:rFonts w:hint="eastAsia"/>
                <w:b/>
              </w:rPr>
              <w:t>GR</w:t>
            </w:r>
          </w:p>
        </w:tc>
      </w:tr>
      <w:tr w:rsidR="009476C3" w14:paraId="27EF736A" w14:textId="77777777" w:rsidTr="007A5B6C">
        <w:tc>
          <w:tcPr>
            <w:tcW w:w="7285" w:type="dxa"/>
            <w:shd w:val="clear" w:color="auto" w:fill="BCF9FB"/>
          </w:tcPr>
          <w:p w14:paraId="3BFF987A" w14:textId="77777777" w:rsidR="009476C3" w:rsidRDefault="009476C3" w:rsidP="003D0DE6">
            <w:r>
              <w:rPr>
                <w:rFonts w:hint="eastAsia"/>
              </w:rPr>
              <w:t>ED之前或治疗中改变生活方式，控制危险因素</w:t>
            </w:r>
          </w:p>
        </w:tc>
        <w:tc>
          <w:tcPr>
            <w:tcW w:w="450" w:type="dxa"/>
            <w:shd w:val="clear" w:color="auto" w:fill="BCF9FB"/>
          </w:tcPr>
          <w:p w14:paraId="5789434E" w14:textId="77777777" w:rsidR="009476C3" w:rsidRDefault="009476C3" w:rsidP="003D0DE6">
            <w:r>
              <w:t>1</w:t>
            </w:r>
            <w:r>
              <w:rPr>
                <w:rFonts w:hint="eastAsia"/>
              </w:rPr>
              <w:t>a</w:t>
            </w:r>
          </w:p>
        </w:tc>
        <w:tc>
          <w:tcPr>
            <w:tcW w:w="561" w:type="dxa"/>
            <w:shd w:val="clear" w:color="auto" w:fill="BCF9FB"/>
          </w:tcPr>
          <w:p w14:paraId="47E7F003" w14:textId="77777777" w:rsidR="009476C3" w:rsidRDefault="009476C3" w:rsidP="003D0DE6">
            <w:r>
              <w:rPr>
                <w:rFonts w:hint="eastAsia"/>
              </w:rPr>
              <w:t>A</w:t>
            </w:r>
          </w:p>
        </w:tc>
      </w:tr>
      <w:tr w:rsidR="009476C3" w14:paraId="31123724" w14:textId="77777777" w:rsidTr="007A5B6C">
        <w:tc>
          <w:tcPr>
            <w:tcW w:w="7285" w:type="dxa"/>
            <w:shd w:val="clear" w:color="auto" w:fill="BCF9FB"/>
          </w:tcPr>
          <w:p w14:paraId="282B788F" w14:textId="77777777" w:rsidR="009476C3" w:rsidRDefault="009476C3" w:rsidP="003D0DE6">
            <w:r w:rsidRPr="002C0D50">
              <w:rPr>
                <w:rFonts w:hint="eastAsia"/>
              </w:rPr>
              <w:lastRenderedPageBreak/>
              <w:t>根治性前列腺切除术后，尽早开始勃起勃起治疗。</w:t>
            </w:r>
          </w:p>
        </w:tc>
        <w:tc>
          <w:tcPr>
            <w:tcW w:w="450" w:type="dxa"/>
            <w:shd w:val="clear" w:color="auto" w:fill="BCF9FB"/>
          </w:tcPr>
          <w:p w14:paraId="26BCD1A1" w14:textId="77777777" w:rsidR="009476C3" w:rsidRDefault="009476C3" w:rsidP="003D0DE6">
            <w:r>
              <w:t>1</w:t>
            </w:r>
            <w:r>
              <w:rPr>
                <w:rFonts w:hint="eastAsia"/>
              </w:rPr>
              <w:t>b</w:t>
            </w:r>
          </w:p>
        </w:tc>
        <w:tc>
          <w:tcPr>
            <w:tcW w:w="561" w:type="dxa"/>
            <w:shd w:val="clear" w:color="auto" w:fill="BCF9FB"/>
          </w:tcPr>
          <w:p w14:paraId="34C2D280" w14:textId="77777777" w:rsidR="009476C3" w:rsidRDefault="009476C3" w:rsidP="003D0DE6">
            <w:r>
              <w:rPr>
                <w:rFonts w:hint="eastAsia"/>
              </w:rPr>
              <w:t>A</w:t>
            </w:r>
          </w:p>
        </w:tc>
      </w:tr>
      <w:tr w:rsidR="009476C3" w14:paraId="47B925C8" w14:textId="77777777" w:rsidTr="007A5B6C">
        <w:tc>
          <w:tcPr>
            <w:tcW w:w="7285" w:type="dxa"/>
            <w:shd w:val="clear" w:color="auto" w:fill="BCF9FB"/>
          </w:tcPr>
          <w:p w14:paraId="22DA343A" w14:textId="77777777" w:rsidR="009476C3" w:rsidRDefault="009476C3" w:rsidP="003D0DE6">
            <w:r>
              <w:rPr>
                <w:rFonts w:hint="eastAsia"/>
              </w:rPr>
              <w:t>首先治疗可以改变的ED病因</w:t>
            </w:r>
          </w:p>
        </w:tc>
        <w:tc>
          <w:tcPr>
            <w:tcW w:w="450" w:type="dxa"/>
            <w:shd w:val="clear" w:color="auto" w:fill="BCF9FB"/>
          </w:tcPr>
          <w:p w14:paraId="281247E0" w14:textId="77777777" w:rsidR="009476C3" w:rsidRDefault="009476C3" w:rsidP="003D0DE6">
            <w:r>
              <w:t>1</w:t>
            </w:r>
            <w:r>
              <w:rPr>
                <w:rFonts w:hint="eastAsia"/>
              </w:rPr>
              <w:t>b</w:t>
            </w:r>
          </w:p>
        </w:tc>
        <w:tc>
          <w:tcPr>
            <w:tcW w:w="561" w:type="dxa"/>
            <w:shd w:val="clear" w:color="auto" w:fill="BCF9FB"/>
          </w:tcPr>
          <w:p w14:paraId="605C15B2" w14:textId="77777777" w:rsidR="009476C3" w:rsidRDefault="009476C3" w:rsidP="003D0DE6">
            <w:r>
              <w:rPr>
                <w:rFonts w:hint="eastAsia"/>
              </w:rPr>
              <w:t>B</w:t>
            </w:r>
          </w:p>
        </w:tc>
      </w:tr>
      <w:tr w:rsidR="009476C3" w14:paraId="5D8F1C9A" w14:textId="77777777" w:rsidTr="007A5B6C">
        <w:tc>
          <w:tcPr>
            <w:tcW w:w="7285" w:type="dxa"/>
            <w:shd w:val="clear" w:color="auto" w:fill="BCF9FB"/>
          </w:tcPr>
          <w:p w14:paraId="24EB3483" w14:textId="77777777" w:rsidR="009476C3" w:rsidRDefault="009476C3" w:rsidP="003D0DE6">
            <w:r w:rsidRPr="002C0D50">
              <w:rPr>
                <w:rFonts w:hint="eastAsia"/>
              </w:rPr>
              <w:t>使用磷酸二酯酶5型抑制剂（PDE5Is）作为一线治疗</w:t>
            </w:r>
          </w:p>
        </w:tc>
        <w:tc>
          <w:tcPr>
            <w:tcW w:w="450" w:type="dxa"/>
            <w:shd w:val="clear" w:color="auto" w:fill="BCF9FB"/>
          </w:tcPr>
          <w:p w14:paraId="6E4A4AAC" w14:textId="77777777" w:rsidR="009476C3" w:rsidRDefault="009476C3" w:rsidP="003D0DE6">
            <w:r>
              <w:t>1</w:t>
            </w:r>
            <w:r>
              <w:rPr>
                <w:rFonts w:hint="eastAsia"/>
              </w:rPr>
              <w:t>a</w:t>
            </w:r>
          </w:p>
        </w:tc>
        <w:tc>
          <w:tcPr>
            <w:tcW w:w="561" w:type="dxa"/>
            <w:shd w:val="clear" w:color="auto" w:fill="BCF9FB"/>
          </w:tcPr>
          <w:p w14:paraId="331F9475" w14:textId="77777777" w:rsidR="009476C3" w:rsidRDefault="009476C3" w:rsidP="003D0DE6">
            <w:r>
              <w:rPr>
                <w:rFonts w:hint="eastAsia"/>
              </w:rPr>
              <w:t>A</w:t>
            </w:r>
          </w:p>
        </w:tc>
      </w:tr>
      <w:tr w:rsidR="009476C3" w14:paraId="73F2A692" w14:textId="77777777" w:rsidTr="007A5B6C">
        <w:tc>
          <w:tcPr>
            <w:tcW w:w="7285" w:type="dxa"/>
            <w:shd w:val="clear" w:color="auto" w:fill="BCF9FB"/>
          </w:tcPr>
          <w:p w14:paraId="56492074" w14:textId="77777777" w:rsidR="009476C3" w:rsidRDefault="009476C3" w:rsidP="003D0DE6">
            <w:r>
              <w:rPr>
                <w:rFonts w:hint="eastAsia"/>
              </w:rPr>
              <w:t>有效的患者教育</w:t>
            </w:r>
          </w:p>
        </w:tc>
        <w:tc>
          <w:tcPr>
            <w:tcW w:w="450" w:type="dxa"/>
            <w:shd w:val="clear" w:color="auto" w:fill="BCF9FB"/>
          </w:tcPr>
          <w:p w14:paraId="4E6EDA2E" w14:textId="77777777" w:rsidR="009476C3" w:rsidRDefault="009476C3" w:rsidP="003D0DE6">
            <w:r>
              <w:t>3</w:t>
            </w:r>
          </w:p>
        </w:tc>
        <w:tc>
          <w:tcPr>
            <w:tcW w:w="561" w:type="dxa"/>
            <w:shd w:val="clear" w:color="auto" w:fill="BCF9FB"/>
          </w:tcPr>
          <w:p w14:paraId="0DB500F6" w14:textId="77777777" w:rsidR="009476C3" w:rsidRDefault="009476C3" w:rsidP="003D0DE6">
            <w:r>
              <w:rPr>
                <w:rFonts w:hint="eastAsia"/>
              </w:rPr>
              <w:t>B</w:t>
            </w:r>
          </w:p>
        </w:tc>
      </w:tr>
      <w:tr w:rsidR="009476C3" w14:paraId="2AD7700D" w14:textId="77777777" w:rsidTr="007A5B6C">
        <w:tc>
          <w:tcPr>
            <w:tcW w:w="7285" w:type="dxa"/>
            <w:shd w:val="clear" w:color="auto" w:fill="BCF9FB"/>
          </w:tcPr>
          <w:p w14:paraId="3EED1AA3" w14:textId="77777777" w:rsidR="009476C3" w:rsidRDefault="009476C3" w:rsidP="003D0DE6">
            <w:r>
              <w:rPr>
                <w:rFonts w:hint="eastAsia"/>
              </w:rPr>
              <w:t>性交不频繁或有禁忌症的老年患者使用真空装置，不使用药物治疗</w:t>
            </w:r>
          </w:p>
        </w:tc>
        <w:tc>
          <w:tcPr>
            <w:tcW w:w="450" w:type="dxa"/>
            <w:shd w:val="clear" w:color="auto" w:fill="BCF9FB"/>
          </w:tcPr>
          <w:p w14:paraId="2923B2C3" w14:textId="77777777" w:rsidR="009476C3" w:rsidRDefault="009476C3" w:rsidP="003D0DE6">
            <w:r>
              <w:t>4</w:t>
            </w:r>
          </w:p>
        </w:tc>
        <w:tc>
          <w:tcPr>
            <w:tcW w:w="561" w:type="dxa"/>
            <w:shd w:val="clear" w:color="auto" w:fill="BCF9FB"/>
          </w:tcPr>
          <w:p w14:paraId="598DAA9F" w14:textId="77777777" w:rsidR="009476C3" w:rsidRDefault="009476C3" w:rsidP="003D0DE6">
            <w:r>
              <w:rPr>
                <w:rFonts w:hint="eastAsia"/>
              </w:rPr>
              <w:t>C</w:t>
            </w:r>
          </w:p>
        </w:tc>
      </w:tr>
      <w:tr w:rsidR="009476C3" w14:paraId="20226DA4" w14:textId="77777777" w:rsidTr="007A5B6C">
        <w:tc>
          <w:tcPr>
            <w:tcW w:w="7285" w:type="dxa"/>
            <w:shd w:val="clear" w:color="auto" w:fill="BCF9FB"/>
          </w:tcPr>
          <w:p w14:paraId="25F277D8" w14:textId="77777777" w:rsidR="009476C3" w:rsidRDefault="009476C3" w:rsidP="003D0DE6">
            <w:r w:rsidRPr="0044576E">
              <w:rPr>
                <w:rFonts w:hint="eastAsia"/>
              </w:rPr>
              <w:t>使用海绵体注射作为二线治疗</w:t>
            </w:r>
          </w:p>
        </w:tc>
        <w:tc>
          <w:tcPr>
            <w:tcW w:w="450" w:type="dxa"/>
            <w:shd w:val="clear" w:color="auto" w:fill="BCF9FB"/>
          </w:tcPr>
          <w:p w14:paraId="61EC5A21" w14:textId="77777777" w:rsidR="009476C3" w:rsidRDefault="009476C3" w:rsidP="003D0DE6">
            <w:r>
              <w:t>1</w:t>
            </w:r>
            <w:r>
              <w:rPr>
                <w:rFonts w:hint="eastAsia"/>
              </w:rPr>
              <w:t>b</w:t>
            </w:r>
          </w:p>
        </w:tc>
        <w:tc>
          <w:tcPr>
            <w:tcW w:w="561" w:type="dxa"/>
            <w:shd w:val="clear" w:color="auto" w:fill="BCF9FB"/>
          </w:tcPr>
          <w:p w14:paraId="434A9AD3" w14:textId="77777777" w:rsidR="009476C3" w:rsidRDefault="009476C3" w:rsidP="003D0DE6">
            <w:r>
              <w:rPr>
                <w:rFonts w:hint="eastAsia"/>
              </w:rPr>
              <w:t>B</w:t>
            </w:r>
          </w:p>
        </w:tc>
      </w:tr>
      <w:tr w:rsidR="009476C3" w14:paraId="2A694737" w14:textId="77777777" w:rsidTr="007A5B6C">
        <w:tc>
          <w:tcPr>
            <w:tcW w:w="7285" w:type="dxa"/>
            <w:shd w:val="clear" w:color="auto" w:fill="BCF9FB"/>
          </w:tcPr>
          <w:p w14:paraId="63D4F003" w14:textId="77777777" w:rsidR="009476C3" w:rsidRPr="0044576E" w:rsidRDefault="009476C3" w:rsidP="003D0DE6">
            <w:r w:rsidRPr="0044576E">
              <w:rPr>
                <w:rFonts w:hint="eastAsia"/>
              </w:rPr>
              <w:t>使用阴茎假体植入作为三线治疗</w:t>
            </w:r>
          </w:p>
        </w:tc>
        <w:tc>
          <w:tcPr>
            <w:tcW w:w="450" w:type="dxa"/>
            <w:shd w:val="clear" w:color="auto" w:fill="BCF9FB"/>
          </w:tcPr>
          <w:p w14:paraId="7B088F35" w14:textId="77777777" w:rsidR="009476C3" w:rsidRDefault="009476C3" w:rsidP="003D0DE6">
            <w:r>
              <w:t>4</w:t>
            </w:r>
          </w:p>
        </w:tc>
        <w:tc>
          <w:tcPr>
            <w:tcW w:w="561" w:type="dxa"/>
            <w:shd w:val="clear" w:color="auto" w:fill="BCF9FB"/>
          </w:tcPr>
          <w:p w14:paraId="126AE895" w14:textId="77777777" w:rsidR="009476C3" w:rsidRDefault="009476C3" w:rsidP="003D0DE6">
            <w:r>
              <w:rPr>
                <w:rFonts w:hint="eastAsia"/>
              </w:rPr>
              <w:t>C</w:t>
            </w:r>
          </w:p>
        </w:tc>
      </w:tr>
    </w:tbl>
    <w:p w14:paraId="23DDCD78" w14:textId="77777777" w:rsidR="009476C3" w:rsidRDefault="009476C3" w:rsidP="009476C3"/>
    <w:p w14:paraId="0F2028D2" w14:textId="77777777" w:rsidR="009476C3" w:rsidRDefault="009476C3" w:rsidP="00104962">
      <w:pPr>
        <w:pStyle w:val="4"/>
      </w:pPr>
      <w:bookmarkStart w:id="114" w:name="_Toc491015178"/>
      <w:r>
        <w:rPr>
          <w:rFonts w:hint="eastAsia"/>
        </w:rPr>
        <w:t>3.1.4.6随访</w:t>
      </w:r>
      <w:bookmarkEnd w:id="114"/>
    </w:p>
    <w:p w14:paraId="01D76FEB" w14:textId="1C96425A" w:rsidR="009476C3" w:rsidRDefault="004D6374" w:rsidP="009476C3">
      <w:r>
        <w:rPr>
          <w:rFonts w:hint="eastAsia"/>
        </w:rPr>
        <w:t xml:space="preserve">    </w:t>
      </w:r>
      <w:r w:rsidR="009476C3">
        <w:rPr>
          <w:rFonts w:hint="eastAsia"/>
        </w:rPr>
        <w:t>随访对于评估所提供治疗的疗效和安全性至关重要。这也是评估患者满意度的至关重要的方式，因为ED的成功治疗不仅仅是疗效和安全性。医生必须意识到，没有一项适合所有患者或所有情况的单一治疗方案。</w:t>
      </w:r>
    </w:p>
    <w:p w14:paraId="2C1F9A68" w14:textId="77777777" w:rsidR="009476C3" w:rsidRDefault="009476C3" w:rsidP="00B62E79"/>
    <w:p w14:paraId="7E2A70F7" w14:textId="10F232F4" w:rsidR="006B6AB3" w:rsidRPr="006B6AB3" w:rsidRDefault="006B6AB3" w:rsidP="006B6AB3">
      <w:pPr>
        <w:pStyle w:val="1"/>
      </w:pPr>
      <w:bookmarkStart w:id="115" w:name="_Toc490950024"/>
      <w:bookmarkStart w:id="116" w:name="_Toc491015179"/>
      <w:r w:rsidRPr="006B6AB3">
        <w:t xml:space="preserve">4. </w:t>
      </w:r>
      <w:bookmarkEnd w:id="115"/>
      <w:r w:rsidR="00624674">
        <w:rPr>
          <w:rFonts w:hint="eastAsia"/>
        </w:rPr>
        <w:t>参考文献</w:t>
      </w:r>
      <w:bookmarkEnd w:id="116"/>
    </w:p>
    <w:p w14:paraId="3D3CA65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 Lindau, S.T., et al. A study of sexuality and health among older adults in the United States. N Engl J</w:t>
      </w:r>
    </w:p>
    <w:p w14:paraId="5AC761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2007. 357: 762.</w:t>
      </w:r>
    </w:p>
    <w:p w14:paraId="2DE328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https://www.ncbi.nlm.nih.gov/pubmed/17715410</w:t>
      </w:r>
    </w:p>
    <w:p w14:paraId="7E84965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 Rosenberg, M.T., et al. Identification and diagnosis of premature ejaculation. Int J Clin Pract, 2007.</w:t>
      </w:r>
    </w:p>
    <w:p w14:paraId="3F88B87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 903.</w:t>
      </w:r>
    </w:p>
    <w:p w14:paraId="7B186D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https://www.ncbi.nlm.nih.gov/pubmed/17504352</w:t>
      </w:r>
    </w:p>
    <w:p w14:paraId="733E747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 Tekgül, S., et al. European Association of Urology guidelines on Paediatric Urology. Edn. presented</w:t>
      </w:r>
    </w:p>
    <w:p w14:paraId="3E05EE6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at the EAU Annual Congress Munich. 2016.</w:t>
      </w:r>
    </w:p>
    <w:p w14:paraId="049735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 Montague, D.K., et al. American Urological Association guideline on the management of priapism.</w:t>
      </w:r>
    </w:p>
    <w:p w14:paraId="37FF05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2003. 170: 1318.</w:t>
      </w:r>
    </w:p>
    <w:p w14:paraId="4D85AA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https://www.ncbi.nlm.nih.gov/pubmed/14501756</w:t>
      </w:r>
    </w:p>
    <w:p w14:paraId="1BD794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 Eland, I.A., et al. Incidence of priapism in the general population. Urology, 2001. 57: 970.</w:t>
      </w:r>
    </w:p>
    <w:p w14:paraId="3865C5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https://www.ncbi.nlm.nih.gov/pubmed/11337305</w:t>
      </w:r>
    </w:p>
    <w:p w14:paraId="3359B08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 Kulmala, R.V., et al. Priapism, its incidence and seasonal distribution in Finland. Scand J Urol</w:t>
      </w:r>
    </w:p>
    <w:p w14:paraId="12D53A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Nephrol, 1995. 29: 93.</w:t>
      </w:r>
    </w:p>
    <w:p w14:paraId="193AC0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https://www.ncbi.nlm.nih.gov/pubmed/7618054</w:t>
      </w:r>
    </w:p>
    <w:p w14:paraId="7DFF3F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 Furtado, P.S., et al. The prevalence of priapism in children and adolescents with sickle cell disease</w:t>
      </w:r>
    </w:p>
    <w:p w14:paraId="442CA0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 Brazil. Int J Hematol, 2012. 95: 648.</w:t>
      </w:r>
    </w:p>
    <w:p w14:paraId="7F276F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https://www.ncbi.nlm.nih.gov/pubmed/22539365</w:t>
      </w:r>
    </w:p>
    <w:p w14:paraId="26F910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 Adeyoju, A.B., et al. Priapism in sickle-cell disease; incidence, risk factors and complications - an</w:t>
      </w:r>
    </w:p>
    <w:p w14:paraId="3BF6D58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international multicentre study. BJU Int, 2002. 90: 898.</w:t>
      </w:r>
    </w:p>
    <w:p w14:paraId="076A3F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https://www.ncbi.nlm.nih.gov/pubmed/12460353</w:t>
      </w:r>
    </w:p>
    <w:p w14:paraId="12152E8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 Emond, A.M., et al. Priapism and impotence in homozygous sickle cell disease. Arch Intern Med,</w:t>
      </w:r>
    </w:p>
    <w:p w14:paraId="51A7129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1980. 140: 1434.</w:t>
      </w:r>
    </w:p>
    <w:p w14:paraId="1180F60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https://www.ncbi.nlm.nih.gov/pubmed/6159833</w:t>
      </w:r>
    </w:p>
    <w:p w14:paraId="1B6A8B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 Lionnet, F., et al. Hemoglobin sickle cell disease complications: a clinical study of 179 cases.</w:t>
      </w:r>
    </w:p>
    <w:p w14:paraId="617D94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Haematologica, 2012. 97: 1136.</w:t>
      </w:r>
    </w:p>
    <w:p w14:paraId="29A5FB5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https://www.ncbi.nlm.nih.gov/pubmed/22315500</w:t>
      </w:r>
    </w:p>
    <w:p w14:paraId="5FA7DDB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 Olujohungbe, A.B., et al. A prospective diary study of stuttering priapism in adolescents and young</w:t>
      </w:r>
    </w:p>
    <w:p w14:paraId="45F0CC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men with sickle cell anemia: report of an international randomized control trial--the priapism in sickle</w:t>
      </w:r>
    </w:p>
    <w:p w14:paraId="41D3FF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cell study. J Androl, 2011. 32: 375.</w:t>
      </w:r>
    </w:p>
    <w:p w14:paraId="7CF819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https://www.ncbi.nlm.nih.gov/pubmed/21127308</w:t>
      </w:r>
    </w:p>
    <w:p w14:paraId="54E6F7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 Wespes, E., et al., EAU Guidelines Panel on Male Sexual Dysfunction. EAU Guidelines on Male</w:t>
      </w:r>
    </w:p>
    <w:p w14:paraId="3BC4C27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Sexual Dysfunction (Erectile Dysfunction and premature ejaculation). Edn. presented at the EAU</w:t>
      </w:r>
    </w:p>
    <w:p w14:paraId="0665E88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Annual congress Stockholm. 2009: Arnhem, The Netherlands.</w:t>
      </w:r>
    </w:p>
    <w:p w14:paraId="0E95BE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http://uroweb.org/guideline/male-sexual-dysfunction/</w:t>
      </w:r>
    </w:p>
    <w:p w14:paraId="21C4ECA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 Hatzimouratidis, K., et al., EAU Guidelines Panel on Male Sexual Dysfunction. EAU guidelines</w:t>
      </w:r>
    </w:p>
    <w:p w14:paraId="1AB78F0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on Penile Curvature. Edn. presented at the EAU Annual Congress Paris. 2012: Arnhem, The</w:t>
      </w:r>
    </w:p>
    <w:p w14:paraId="0EF690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Netherlands.</w:t>
      </w:r>
    </w:p>
    <w:p w14:paraId="2405F4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http://uroweb.org/guideline/penile-curvature/</w:t>
      </w:r>
    </w:p>
    <w:p w14:paraId="138675A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 Salonia, A., et al., EAU Guidelines Panel on Male Sexual Dysfunction. EAU guidelines on priapism.</w:t>
      </w:r>
    </w:p>
    <w:p w14:paraId="285BF4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Edn. presented at the EAU Annual Congress Stockholm. 2014: Arnhem, The Netherlands</w:t>
      </w:r>
    </w:p>
    <w:p w14:paraId="6ABC46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http://uroweb.org/guideline/priapism/</w:t>
      </w:r>
    </w:p>
    <w:p w14:paraId="53DDD52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 Hatzimouratidis, K., et al., EAU Guidelines Panel on Male Sexual Dysfunction. EAU guidelines on</w:t>
      </w:r>
    </w:p>
    <w:p w14:paraId="00468BE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Male Sexual Dysfunction. Edn. presented at the EAU Annual Congress Munich 2016.</w:t>
      </w:r>
    </w:p>
    <w:p w14:paraId="2D724E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http://uroweb.org/guideline/male-sexual-dysfunction/</w:t>
      </w:r>
    </w:p>
    <w:p w14:paraId="153D2A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 Hatzimouratidis, K., et al. Guidelines on male sexual dysfunction: erectile dysfunction and premature</w:t>
      </w:r>
    </w:p>
    <w:p w14:paraId="66975B7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ejaculation. Eur Urol, 2010. 57: 804.</w:t>
      </w:r>
    </w:p>
    <w:p w14:paraId="579BB23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w:t>
      </w:r>
    </w:p>
    <w:p w14:paraId="0B1038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 Hatzimouratidis, K., et al. EAU guidelines on penile curvature. Eur Urol, 2012. 62: 543.</w:t>
      </w:r>
    </w:p>
    <w:p w14:paraId="085653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https://www.ncbi.nlm.nih.gov/pubmed/22658761</w:t>
      </w:r>
    </w:p>
    <w:p w14:paraId="72DCFD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 Salonia, A., et al. European Association of Urology guidelines on priapism. Eur Urol, 2014. 65: 480.</w:t>
      </w:r>
    </w:p>
    <w:p w14:paraId="22E5213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https://www.ncbi.nlm.nih.gov/pubmed/24314827</w:t>
      </w:r>
    </w:p>
    <w:p w14:paraId="4B38CD2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 Wespes, E., et al. EAU Guidelines on erectile dysfunction: an update. Eur Urol, 2006. 49: 806.</w:t>
      </w:r>
    </w:p>
    <w:p w14:paraId="5D22CFD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w:t>
      </w:r>
    </w:p>
    <w:p w14:paraId="1B8B7AC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 Wespes, E., et al. Guidelines on erectile dysfunction. Eur Urol, 2002. 41: 1.</w:t>
      </w:r>
    </w:p>
    <w:p w14:paraId="50F2668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w:t>
      </w:r>
    </w:p>
    <w:p w14:paraId="7E535BDE"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59</w:t>
      </w:r>
    </w:p>
    <w:p w14:paraId="5EF861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 Phillips, B. Oxford Centre for Evidence-based Medicine Levels of Evidence. Updated by Jeremy</w:t>
      </w:r>
    </w:p>
    <w:p w14:paraId="79B82C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Howick March 2009. 1998.</w:t>
      </w:r>
    </w:p>
    <w:p w14:paraId="299E1F3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http://www.cebm.net/oxford-centre-evidence-based-medicine-levels-evidence-march-2009/</w:t>
      </w:r>
    </w:p>
    <w:p w14:paraId="3220171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 Van den Broeck, T. et al. What are the benefits and harms of testosterone treatment for male sexual</w:t>
      </w:r>
    </w:p>
    <w:p w14:paraId="142270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PROSPERO: International prospective register of systematic reviews, 2015.</w:t>
      </w:r>
    </w:p>
    <w:p w14:paraId="0850F8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http://www.crd.york.ac.uk/PROSPERO/display_record.asp?ID=CRD42015028029</w:t>
      </w:r>
    </w:p>
    <w:p w14:paraId="255DDA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 Gratzke, C., et al. Anatomy, physiology, and pathophysiology of erectile dysfunction. J Sex Med,</w:t>
      </w:r>
    </w:p>
    <w:p w14:paraId="1C906C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2010. 7: 445.</w:t>
      </w:r>
    </w:p>
    <w:p w14:paraId="6BA1FD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https://www.ncbi.nlm.nih.gov/pubmed/20092448</w:t>
      </w:r>
    </w:p>
    <w:p w14:paraId="4099FB2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 NIH Consensus Conference. Impotence. NIH Consensus Development Panel on Impotence. JAMA,</w:t>
      </w:r>
    </w:p>
    <w:p w14:paraId="6E43CC3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1993. 270: 83.</w:t>
      </w:r>
    </w:p>
    <w:p w14:paraId="39FE79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https://www.ncbi.nlm.nih.gov/pubmed/8510302</w:t>
      </w:r>
    </w:p>
    <w:p w14:paraId="7279B95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 Feldman, H.A., et al. Impotence and its medical and psychosocial correlates: results of the</w:t>
      </w:r>
    </w:p>
    <w:p w14:paraId="42C7E39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Massachusetts Male Aging Study. J Urol, 1994. 151: 54.</w:t>
      </w:r>
    </w:p>
    <w:p w14:paraId="09741A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https://www.ncbi.nlm.nih.gov/pubmed/8254833</w:t>
      </w:r>
    </w:p>
    <w:p w14:paraId="46260B3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 Fisher, W.A., et al. Erectile dysfunction (ED) is a shared sexual concern of couples I: couple</w:t>
      </w:r>
    </w:p>
    <w:p w14:paraId="3C88BA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conceptions of ED. J Sex Med, 2009. 6: 2746.</w:t>
      </w:r>
    </w:p>
    <w:p w14:paraId="646DA7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https://www.ncbi.nlm.nih.gov/pubmed/19694926</w:t>
      </w:r>
    </w:p>
    <w:p w14:paraId="5DADBC3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 Salonia, A., et al. Is erectile dysfunction a reliable proxy of general male health status? The case for</w:t>
      </w:r>
    </w:p>
    <w:p w14:paraId="6D1B644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 International Index of Erectile Function-Erectile Function domain. J Sex Med, 2012. 9: 2708.</w:t>
      </w:r>
    </w:p>
    <w:p w14:paraId="4EE3A64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https://www.ncbi.nlm.nih.gov/pubmed/22897643</w:t>
      </w:r>
    </w:p>
    <w:p w14:paraId="0E6ED6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 Dong, J.Y., et al. Erectile dysfunction and risk of cardiovascular disease: meta-analysis of</w:t>
      </w:r>
    </w:p>
    <w:p w14:paraId="4D2A84A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prospective cohort studies. J Am Coll Cardiol, 2011. 58: 1378.</w:t>
      </w:r>
    </w:p>
    <w:p w14:paraId="732F6D1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https://www.ncbi.nlm.nih.gov/pubmed/21920268</w:t>
      </w:r>
    </w:p>
    <w:p w14:paraId="7D7983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 Gandaglia, G., et al. A systematic review of the association between erectile dysfunction and</w:t>
      </w:r>
    </w:p>
    <w:p w14:paraId="39B18FF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cardiovascular disease. Eur Urol, 2014. 65: 968.</w:t>
      </w:r>
    </w:p>
    <w:p w14:paraId="6BED5A2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https://www.ncbi.nlm.nih.gov/pubmed/24011423</w:t>
      </w:r>
    </w:p>
    <w:p w14:paraId="0BA7D54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 Gupta, B.P., et al. The effect of lifestyle modification and cardiovascular risk factor reduction on</w:t>
      </w:r>
    </w:p>
    <w:p w14:paraId="40AD88E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a systematic review and meta-analysis. Arch Intern Med, 2011. 171: 1797.</w:t>
      </w:r>
    </w:p>
    <w:p w14:paraId="5C6A527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https://www.ncbi.nlm.nih.gov/pubmed/21911624</w:t>
      </w:r>
    </w:p>
    <w:p w14:paraId="75EAC1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 Braun, M., et al. Epidemiology of erectile dysfunction: results of the ‘Cologne Male Survey’. Int J</w:t>
      </w:r>
    </w:p>
    <w:p w14:paraId="4A00BC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Impot Res, 2000. 12: 305.</w:t>
      </w:r>
    </w:p>
    <w:p w14:paraId="1957D0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https://www.ncbi.nlm.nih.gov/pubmed/11416833</w:t>
      </w:r>
    </w:p>
    <w:p w14:paraId="58F30C0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 Johannes, C.B., et al. Incidence of erectile dysfunction in men 40 to 69 years old: longitudinal</w:t>
      </w:r>
    </w:p>
    <w:p w14:paraId="7F20B5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results from the Massachusetts male aging study. J Urol, 2000. 163: 460.</w:t>
      </w:r>
    </w:p>
    <w:p w14:paraId="24DAAE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https://www.ncbi.nlm.nih.gov/pubmed/10647654</w:t>
      </w:r>
    </w:p>
    <w:p w14:paraId="746B8F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 Schouten, B.W., et al. Incidence rates of erectile dysfunction in the Dutch general population.</w:t>
      </w:r>
    </w:p>
    <w:p w14:paraId="5D7079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Effects of definition, clinical relevance and duration of follow-up in the Krimpen Study. Int J Impot</w:t>
      </w:r>
    </w:p>
    <w:p w14:paraId="3F01A2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Res, 2005. 17: 58.</w:t>
      </w:r>
    </w:p>
    <w:p w14:paraId="3CC043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https://www.ncbi.nlm.nih.gov/pubmed/15510192</w:t>
      </w:r>
    </w:p>
    <w:p w14:paraId="36EC54E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 Capogrosso, P., et al. One patient out of four with newly diagnosed erectile dysfunction is a young</w:t>
      </w:r>
    </w:p>
    <w:p w14:paraId="23823C9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man--worrisome picture from the everyday clinical practice. J Sex Med, 2013. 10: 1833.</w:t>
      </w:r>
    </w:p>
    <w:p w14:paraId="565A834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https://www.ncbi.nlm.nih.gov/pubmed/23651423</w:t>
      </w:r>
    </w:p>
    <w:p w14:paraId="696B3D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 Buvat, J., et al. Endocrine aspects of male sexual dysfunctions. J Sex Med, 2010. 7: 1627.</w:t>
      </w:r>
    </w:p>
    <w:p w14:paraId="5227B5C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https://www.ncbi.nlm.nih.gov/pubmed/20388162</w:t>
      </w:r>
    </w:p>
    <w:p w14:paraId="58759C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 Jackson, G., et al. Cardiovascular aspects of sexual medicine. J Sex Med, 2010. 7: 1608.</w:t>
      </w:r>
    </w:p>
    <w:p w14:paraId="32F891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https://www.ncbi.nlm.nih.gov/pubmed/20388161</w:t>
      </w:r>
    </w:p>
    <w:p w14:paraId="04F983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 Besiroglu, H., et al. The relationship between metabolic syndrome, its components, and erectile</w:t>
      </w:r>
    </w:p>
    <w:p w14:paraId="7341FC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a systematic review and a meta-analysis of observational studies. J Sex Med, 2015.</w:t>
      </w:r>
    </w:p>
    <w:p w14:paraId="458C40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 1309.</w:t>
      </w:r>
    </w:p>
    <w:p w14:paraId="309559A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https://www.ncbi.nlm.nih.gov/pubmed/25872648</w:t>
      </w:r>
    </w:p>
    <w:p w14:paraId="6C9C71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 Binmoammar, T.A., et al. The impact of poor glycaemic control on the prevalence of erectile</w:t>
      </w:r>
    </w:p>
    <w:p w14:paraId="48C37F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in men with type 2 diabetes mellitus: a systematic review. JRSM Open, 2016. 7:</w:t>
      </w:r>
    </w:p>
    <w:p w14:paraId="0F0BB5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2054270415622602.</w:t>
      </w:r>
    </w:p>
    <w:p w14:paraId="4F4715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https://www.ncbi.nlm.nih.gov/pubmed/26981254</w:t>
      </w:r>
    </w:p>
    <w:p w14:paraId="75046E8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 Glina, S., et al. Modifying risk factors to prevent and treat erectile dysfunction. J Sex Med, 2013. 10:</w:t>
      </w:r>
    </w:p>
    <w:p w14:paraId="46115C0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115.</w:t>
      </w:r>
    </w:p>
    <w:p w14:paraId="230465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https://www.ncbi.nlm.nih.gov/pubmed/22971247</w:t>
      </w:r>
    </w:p>
    <w:p w14:paraId="7AC4A9A5"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60 </w:t>
      </w:r>
      <w:r w:rsidRPr="006B6AB3">
        <w:rPr>
          <w:rFonts w:ascii="Helvetica" w:hAnsi="Helvetica" w:cs="Times New Roman"/>
          <w:kern w:val="0"/>
          <w:sz w:val="16"/>
          <w:szCs w:val="11"/>
        </w:rPr>
        <w:t>MALE SEXUAL DYSFUNCTION - LIMITED UPDATE MARCH 2017</w:t>
      </w:r>
    </w:p>
    <w:p w14:paraId="65AD216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 Vlachopoulos, C., et al. Erectile dysfunction in the cardiovascular patient. Eur Heart J, 2013. 34:</w:t>
      </w:r>
    </w:p>
    <w:p w14:paraId="3DE6DC4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2034.</w:t>
      </w:r>
    </w:p>
    <w:p w14:paraId="5C9E9A8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https://www.ncbi.nlm.nih.gov/pubmed/23616415</w:t>
      </w:r>
    </w:p>
    <w:p w14:paraId="4B9A8F4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 Seftel, A.D., et al. Coexisting lower urinary tract symptoms and erectile dysfunction: a systematic</w:t>
      </w:r>
    </w:p>
    <w:p w14:paraId="03782C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review of epidemiological data. Int J Clin Pract, 2013. 67: 32.</w:t>
      </w:r>
    </w:p>
    <w:p w14:paraId="3443A4D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https://www.ncbi.nlm.nih.gov/pubmed/23082930</w:t>
      </w:r>
    </w:p>
    <w:p w14:paraId="2216EA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 Rosen, R., et al. Lower urinary tract symptoms and male sexual dysfunction: the multinational</w:t>
      </w:r>
    </w:p>
    <w:p w14:paraId="642B2A4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survey of the aging male (MSAM-7). Eur Urol, 2003. 44: 637.</w:t>
      </w:r>
    </w:p>
    <w:p w14:paraId="67022D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https://www.ncbi.nlm.nih.gov/pubmed/14644114</w:t>
      </w:r>
    </w:p>
    <w:p w14:paraId="599A5D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 Molina Leyva, A., et al. Sexual dysfunction in psoriasis: a systematic review. J Eur Acad Dermatol</w:t>
      </w:r>
    </w:p>
    <w:p w14:paraId="120D6AA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Venereol, 2015. 29: 649.</w:t>
      </w:r>
    </w:p>
    <w:p w14:paraId="27C2233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https://www.ncbi.nlm.nih.gov/pubmed/25424331</w:t>
      </w:r>
    </w:p>
    <w:p w14:paraId="5DCE1A4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 Fan, D., et al. Male sexual dysfunction and ankylosing spondylitis: a systematic review and</w:t>
      </w:r>
    </w:p>
    <w:p w14:paraId="46D2BD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metaanalysis. J Rheumatol, 2015. 42: 252.</w:t>
      </w:r>
    </w:p>
    <w:p w14:paraId="1DC581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https://www.ncbi.nlm.nih.gov/pubmed/25448789</w:t>
      </w:r>
    </w:p>
    <w:p w14:paraId="3D0BD1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 Duman, D.G., et al. Nonalcoholic Fatty Liver Disease is Associated with Erectile Dysfunction: A</w:t>
      </w:r>
    </w:p>
    <w:p w14:paraId="097FD2B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Prospective Pilot Study. J Sex Med, 2016. 13: 383.</w:t>
      </w:r>
    </w:p>
    <w:p w14:paraId="07C3D43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https://www.ncbi.nlm.nih.gov/pubmed/26853046</w:t>
      </w:r>
    </w:p>
    <w:p w14:paraId="7EB0B6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 Murray, K.S., et al. - A prospective study of erectile function after transrectal ultrasonographyguided</w:t>
      </w:r>
    </w:p>
    <w:p w14:paraId="5C4E28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 biopsy. BJU Int, 2015. 116: 190.</w:t>
      </w:r>
    </w:p>
    <w:p w14:paraId="3D68F4F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https://www.ncbi.nlm.nih.gov/pubmed/25430505</w:t>
      </w:r>
    </w:p>
    <w:p w14:paraId="7E8B33D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 Mottet, N., et al. EAU-ESTRO-SIOG Guidelines on Prostate Cancer. Part 1: Screening, Diagnosis,</w:t>
      </w:r>
    </w:p>
    <w:p w14:paraId="3D4FFC0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Local Treatment with Curative Intent. Eur Urol, 2016.</w:t>
      </w:r>
    </w:p>
    <w:p w14:paraId="40851C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https://www.ncbi.nlm.nih.gov/pubmed/27568654</w:t>
      </w:r>
    </w:p>
    <w:p w14:paraId="4DA205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 Salonia, A., et al. Prevention and management of postprostatectomy sexual dysfunctions part 2:</w:t>
      </w:r>
    </w:p>
    <w:p w14:paraId="5BC1A9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recovery and preservation of erectile function, sexual desire, and orgasmic function. Eur Urol, 2012.</w:t>
      </w:r>
    </w:p>
    <w:p w14:paraId="2F9533C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 273.</w:t>
      </w:r>
    </w:p>
    <w:p w14:paraId="09F0D6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https://www.ncbi.nlm.nih.gov/pubmed/22575910</w:t>
      </w:r>
    </w:p>
    <w:p w14:paraId="775B17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 Salonia, A., et al. Prevention and management of postprostatectomy sexual dysfunctions. Part 1:</w:t>
      </w:r>
    </w:p>
    <w:p w14:paraId="7C9BB2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choosing the right patient at the right time for the right surgery. Eur Urol, 2012. 62: 261.</w:t>
      </w:r>
    </w:p>
    <w:p w14:paraId="7C1924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https://www.ncbi.nlm.nih.gov/pubmed/22575909</w:t>
      </w:r>
    </w:p>
    <w:p w14:paraId="6BABED1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 Sanda, M.G., et al. Quality of life and satisfaction with outcome among prostate-cancer survivors.</w:t>
      </w:r>
    </w:p>
    <w:p w14:paraId="3DB2C7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 Engl J Med, 2008. 358: 1250.</w:t>
      </w:r>
    </w:p>
    <w:p w14:paraId="0E9E110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https://www.ncbi.nlm.nih.gov/pubmed/18354103</w:t>
      </w:r>
    </w:p>
    <w:p w14:paraId="60FF810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 Schauer, I., et al. Have rates of erectile dysfunction improved within the past 17 years after radical</w:t>
      </w:r>
    </w:p>
    <w:p w14:paraId="450684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A systematic analysis of the control arms of prospective randomized trials on penile</w:t>
      </w:r>
    </w:p>
    <w:p w14:paraId="26234A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rehabilitation. Andrology, 2015. 3: 661.</w:t>
      </w:r>
    </w:p>
    <w:p w14:paraId="32E850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https://www.ncbi.nlm.nih.gov/pubmed/26198796</w:t>
      </w:r>
    </w:p>
    <w:p w14:paraId="156588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 Ficarra, V., et al. Systematic review and meta-analysis of studies reporting potency rates after robotassisted</w:t>
      </w:r>
    </w:p>
    <w:p w14:paraId="732172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radical prostatectomy. Eur Urol, 2012. 62: 418.</w:t>
      </w:r>
    </w:p>
    <w:p w14:paraId="65309F2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https://www.ncbi.nlm.nih.gov/pubmed/22749850</w:t>
      </w:r>
    </w:p>
    <w:p w14:paraId="1556CBA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 Stolzenburg, J.U., et al. Effect of surgical approach on erectile function recovery following bilateral</w:t>
      </w:r>
    </w:p>
    <w:p w14:paraId="3DCE89E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nerve-sparing radical prostatectomy: An evaluation utilising data from a randomised, double-blind,</w:t>
      </w:r>
    </w:p>
    <w:p w14:paraId="378D0F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double-dummy multicentre trial of tadalafil vs placebo. BJU Int, 2015. 116: 241.</w:t>
      </w:r>
    </w:p>
    <w:p w14:paraId="39873F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https://www.ncbi.nlm.nih.gov/pubmed/25560809</w:t>
      </w:r>
    </w:p>
    <w:p w14:paraId="148A29E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 Haglind, E., et al. Urinary Incontinence and Erectile Dysfunction after Robotic Versus Open Radical</w:t>
      </w:r>
    </w:p>
    <w:p w14:paraId="1375DF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A Prospective, Controlled, Nonrandomised Trial. Eur Urol, 2015. 68: 216.</w:t>
      </w:r>
    </w:p>
    <w:p w14:paraId="2C13C7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https://www.ncbi.nlm.nih.gov/pubmed/25770484</w:t>
      </w:r>
    </w:p>
    <w:p w14:paraId="0DEC3F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 Yaxley, J.W., et al. Robot-assisted laparoscopic prostatectomy versus open radical retropubic</w:t>
      </w:r>
    </w:p>
    <w:p w14:paraId="3B53B8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early outcomes from a randomised controlled phase 3 study. Lancet, 2016. 388:</w:t>
      </w:r>
    </w:p>
    <w:p w14:paraId="15EBFC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1057.</w:t>
      </w:r>
    </w:p>
    <w:p w14:paraId="193819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https://www.ncbi.nlm.nih.gov/pubmed/27474375</w:t>
      </w:r>
    </w:p>
    <w:p w14:paraId="1840F5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 Isgoren, A., et al. Erectile function outcomes after robot-assisted radical prostatectomy: is it superior</w:t>
      </w:r>
    </w:p>
    <w:p w14:paraId="0F1346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to open retropubic or laparoscopic approach? Sex Med Rev, 2014. 2.</w:t>
      </w:r>
    </w:p>
    <w:p w14:paraId="718A9D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https://www.ncbi.nlm.nih.gov/pubmed/27784540</w:t>
      </w:r>
    </w:p>
    <w:p w14:paraId="6DD6B9F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 Glickman, L., et al. Changes in continence and erectile function between 2 and 4 years after radical</w:t>
      </w:r>
    </w:p>
    <w:p w14:paraId="61A835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J Urol, 2009. 181: 731.</w:t>
      </w:r>
    </w:p>
    <w:p w14:paraId="0D0EFAD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https://www.ncbi.nlm.nih.gov/pubmed/19091349</w:t>
      </w:r>
    </w:p>
    <w:p w14:paraId="12B8EA5D"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61</w:t>
      </w:r>
    </w:p>
    <w:p w14:paraId="5B039B5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 Incrocci, L., et al. Pelvic radiotherapy and sexual function in men and women. J Sex Med, 2013. 10</w:t>
      </w:r>
    </w:p>
    <w:p w14:paraId="346C5E1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Suppl 1: 53.</w:t>
      </w:r>
    </w:p>
    <w:p w14:paraId="3C622BE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https://www.ncbi.nlm.nih.gov/pubmed/23387912</w:t>
      </w:r>
    </w:p>
    <w:p w14:paraId="1D3B732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 Stember, D.S., et al. The concept of erectile function preservation (penile rehabilitation) in the patient</w:t>
      </w:r>
    </w:p>
    <w:p w14:paraId="0CBD22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after brachytherapy for prostate cancer. Brachytherapy, 2012. 11: 87.</w:t>
      </w:r>
    </w:p>
    <w:p w14:paraId="4EE8A86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https://www.ncbi.nlm.nih.gov/pubmed/22330103</w:t>
      </w:r>
    </w:p>
    <w:p w14:paraId="4E9087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 Cordeiro, E.R., et al. High-intensity focused ultrasound (HIFU) for definitive treatment of prostate</w:t>
      </w:r>
    </w:p>
    <w:p w14:paraId="19A73F0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cancer. BJU Int, 2012. 110: 1228.</w:t>
      </w:r>
    </w:p>
    <w:p w14:paraId="402ABE3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https://www.ncbi.nlm.nih.gov/pubmed/22672199</w:t>
      </w:r>
    </w:p>
    <w:p w14:paraId="42D15FA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 Williams, S.B., et al. Comparative effectiveness of cryotherapy vs brachytherapy for localised</w:t>
      </w:r>
    </w:p>
    <w:p w14:paraId="754EC7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prostate cancer. BJU Int, 2012. 110: E92.</w:t>
      </w:r>
    </w:p>
    <w:p w14:paraId="6A48912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https://www.ncbi.nlm.nih.gov/pubmed/22192688</w:t>
      </w:r>
    </w:p>
    <w:p w14:paraId="7CF577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 Hatzichristou, D., et al. Diagnosing Sexual Dysfunction in Men and Women: Sexual History Taking</w:t>
      </w:r>
    </w:p>
    <w:p w14:paraId="6FF976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the Role of Symptom Scales and Questionnaires. J Sex Med, 2016. 13: 1166.</w:t>
      </w:r>
    </w:p>
    <w:p w14:paraId="50564B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https://www.ncbi.nlm.nih.gov/pubmed/27436074</w:t>
      </w:r>
    </w:p>
    <w:p w14:paraId="19A428F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63. The process of care model for evaluation and treatment of erectile dysfunction. The Process of Care</w:t>
      </w:r>
    </w:p>
    <w:p w14:paraId="49C4520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Consensus Panel. Int J Impot Res, 1999. 11: 59.</w:t>
      </w:r>
    </w:p>
    <w:p w14:paraId="0B8B25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https://www.ncbi.nlm.nih.gov/pubmed/10356665</w:t>
      </w:r>
    </w:p>
    <w:p w14:paraId="742921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64. Althof, S.E., et al. Standard operating procedures for taking a sexual history. J Sex Med, 2013. 10:</w:t>
      </w:r>
    </w:p>
    <w:p w14:paraId="68E582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w:t>
      </w:r>
    </w:p>
    <w:p w14:paraId="47CD65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https://www.ncbi.nlm.nih.gov/pubmed/22970717</w:t>
      </w:r>
    </w:p>
    <w:p w14:paraId="2DC1DE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65. Rosen, R.C., et al. The international index of erectile function (IIEF): a multidimensional scale for</w:t>
      </w:r>
    </w:p>
    <w:p w14:paraId="0180151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assessment of erectile dysfunction. Urology, 1997. 49: 822.</w:t>
      </w:r>
    </w:p>
    <w:p w14:paraId="29B593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https://www.ncbi.nlm.nih.gov/pubmed/9187685</w:t>
      </w:r>
    </w:p>
    <w:p w14:paraId="35EE636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66. Rosen, R.C., et al. Development and evaluation of an abridged, 5-item version of the International</w:t>
      </w:r>
    </w:p>
    <w:p w14:paraId="156773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Index of Erectile Function (IIEF-5) as a diagnostic tool for erectile dysfunction. Int J Impot Res, 1999.</w:t>
      </w:r>
    </w:p>
    <w:p w14:paraId="3CBEC76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 319.</w:t>
      </w:r>
    </w:p>
    <w:p w14:paraId="7DF3CA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https://www.ncbi.nlm.nih.gov/pubmed/10637462</w:t>
      </w:r>
    </w:p>
    <w:p w14:paraId="0CB9D54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67. Mulhall, J.P., et al. Validation of the erection hardness score. J Sex Med, 2007. 4: 1626.</w:t>
      </w:r>
    </w:p>
    <w:p w14:paraId="5037D4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https://www.ncbi.nlm.nih.gov/pubmed/17888069</w:t>
      </w:r>
    </w:p>
    <w:p w14:paraId="08E94F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68. Whooley, M.A., et al. Case-finding instruments for depression. Two questions are as good as many.</w:t>
      </w:r>
    </w:p>
    <w:p w14:paraId="799F5A8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Gen Intern Med, 1997. 12: 439.</w:t>
      </w:r>
    </w:p>
    <w:p w14:paraId="715FC9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https://www.ncbi.nlm.nih.gov/pubmed/9229283</w:t>
      </w:r>
    </w:p>
    <w:p w14:paraId="02D5324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69. Khera, M., et al. Diagnosis and Treatment of Testosterone Deficiency: Recommendations From the</w:t>
      </w:r>
    </w:p>
    <w:p w14:paraId="47F589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Fourth International Consultation for Sexual Medicine (ICSM 2015). J Sex Med, 2016. 13: 1787.</w:t>
      </w:r>
    </w:p>
    <w:p w14:paraId="31A531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https://www.ncbi.nlm.nih.gov/pubmed/27914560</w:t>
      </w:r>
    </w:p>
    <w:p w14:paraId="296AC5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70. Davis-Joseph, B., et al. Accuracy of the initial history and physical examination to establish the</w:t>
      </w:r>
    </w:p>
    <w:p w14:paraId="0030C3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etiology of erectile dysfunction. Urology, 1995. 45: 498.</w:t>
      </w:r>
    </w:p>
    <w:p w14:paraId="69C89ED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https://www.ncbi.nlm.nih.gov/pubmed/7879338</w:t>
      </w:r>
    </w:p>
    <w:p w14:paraId="5081EDA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71. Ghanem, H.M., et al. SOP: physical examination and laboratory testing for men with erectile</w:t>
      </w:r>
    </w:p>
    <w:p w14:paraId="23860D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J Sex Med, 2013. 10: 108.</w:t>
      </w:r>
    </w:p>
    <w:p w14:paraId="68C8B8E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https://www.ncbi.nlm.nih.gov/pubmed/23343170</w:t>
      </w:r>
    </w:p>
    <w:p w14:paraId="7769B80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72. Bhasin, S., et al. Testosterone therapy in men with androgen deficiency syndromes: </w:t>
      </w:r>
      <w:proofErr w:type="gramStart"/>
      <w:r w:rsidRPr="006B6AB3">
        <w:rPr>
          <w:rFonts w:ascii="Helvetica" w:hAnsi="Helvetica" w:cs="Times New Roman"/>
          <w:kern w:val="0"/>
          <w:sz w:val="18"/>
          <w:szCs w:val="14"/>
        </w:rPr>
        <w:t>an</w:t>
      </w:r>
      <w:proofErr w:type="gramEnd"/>
      <w:r w:rsidRPr="006B6AB3">
        <w:rPr>
          <w:rFonts w:ascii="Helvetica" w:hAnsi="Helvetica" w:cs="Times New Roman"/>
          <w:kern w:val="0"/>
          <w:sz w:val="18"/>
          <w:szCs w:val="14"/>
        </w:rPr>
        <w:t xml:space="preserve"> Endocrine</w:t>
      </w:r>
    </w:p>
    <w:p w14:paraId="2DC5BD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Society clinical practice guideline. J Clin Endocrinol Metab, 2010. 95: 2536.</w:t>
      </w:r>
    </w:p>
    <w:p w14:paraId="15F1C9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https://www.ncbi.nlm.nih.gov/pubmed/20525905</w:t>
      </w:r>
    </w:p>
    <w:p w14:paraId="77D2CF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73. Isidori, A.M., et al. A critical analysis of the role of testosterone in erectile function: from</w:t>
      </w:r>
    </w:p>
    <w:p w14:paraId="6D7549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pathophysiology to treatment-a systematic review. Eur Urol, 2014. 65: 99.</w:t>
      </w:r>
    </w:p>
    <w:p w14:paraId="479B56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https://www.ncbi.nlm.nih.gov/pubmed/24050791</w:t>
      </w:r>
    </w:p>
    <w:p w14:paraId="2D4C30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74. O’Connor, D.B., et al. The relationships between sex hormones and sexual function in middle-aged</w:t>
      </w:r>
    </w:p>
    <w:p w14:paraId="5EF649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older European men. J Clin Endocrinol Metab, 2011. 96: E1577.</w:t>
      </w:r>
    </w:p>
    <w:p w14:paraId="29765B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https://www.ncbi.nlm.nih.gov/pubmed/21849522</w:t>
      </w:r>
    </w:p>
    <w:p w14:paraId="3C90DC3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75. Heidenreich, A., et al. EAU guidelines on prostate cancer. part 1: screening, diagnosis, and local</w:t>
      </w:r>
    </w:p>
    <w:p w14:paraId="1C5C1A0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with curative intent-update 2013. Eur Urol, 2014. 65: 124.</w:t>
      </w:r>
    </w:p>
    <w:p w14:paraId="145FF4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https://www.ncbi.nlm.nih.gov/pubmed/24207135</w:t>
      </w:r>
    </w:p>
    <w:p w14:paraId="40320B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76. Maggi, M., et al. Hormonal causes of male sexual dysfunctions and their management</w:t>
      </w:r>
    </w:p>
    <w:p w14:paraId="5AFEE61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(hyperprolactinemia, thyroid disorders, GH disorders, and DHEA). J Sex Med, 2013. 10: 661.</w:t>
      </w:r>
    </w:p>
    <w:p w14:paraId="7FCD1B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https://www.ncbi.nlm.nih.gov/pubmed/22524444</w:t>
      </w:r>
    </w:p>
    <w:p w14:paraId="7AB34A5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77. Laumann, E.O., et al. The epidemiology of erectile dysfunction: results from the National Health and</w:t>
      </w:r>
    </w:p>
    <w:p w14:paraId="4B3725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Social Life Survey. Int J Impot Res, 1999. 11 Suppl 1: S60.</w:t>
      </w:r>
    </w:p>
    <w:p w14:paraId="1DB98B5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https://www.ncbi.nlm.nih.gov/pubmed/10554933</w:t>
      </w:r>
    </w:p>
    <w:p w14:paraId="722465EB"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62 </w:t>
      </w:r>
      <w:r w:rsidRPr="006B6AB3">
        <w:rPr>
          <w:rFonts w:ascii="Helvetica" w:hAnsi="Helvetica" w:cs="Times New Roman"/>
          <w:kern w:val="0"/>
          <w:sz w:val="16"/>
          <w:szCs w:val="11"/>
        </w:rPr>
        <w:t>MALE SEXUAL DYSFUNCTION - LIMITED UPDATE MARCH 2017</w:t>
      </w:r>
    </w:p>
    <w:p w14:paraId="7966E1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78. Miner, M., et al. Cardiometabolic risk and female sexual health: the Princeton III summary. J Sex</w:t>
      </w:r>
    </w:p>
    <w:p w14:paraId="7ADB6DD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2012. 9: 641.</w:t>
      </w:r>
    </w:p>
    <w:p w14:paraId="4F1105F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https://www.ncbi.nlm.nih.gov/pubmed/22372651</w:t>
      </w:r>
    </w:p>
    <w:p w14:paraId="5B1E34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79. Gazzaruso, C., et al. Erectile dysfunction can improve the effectiveness of the current guidelines for</w:t>
      </w:r>
    </w:p>
    <w:p w14:paraId="30CE7B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 screening for asymptomatic coronary artery disease in diabetes. Endocrine, 2011. 40: 273.</w:t>
      </w:r>
    </w:p>
    <w:p w14:paraId="7C652DB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https://www.ncbi.nlm.nih.gov/pubmed/21861245</w:t>
      </w:r>
    </w:p>
    <w:p w14:paraId="509809F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80. Turek, S.J., et al. Sexual dysfunction as a marker of cardiovascular disease in males with 50 or more</w:t>
      </w:r>
    </w:p>
    <w:p w14:paraId="73C246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years of type 1 diabetes. Diabetes Care, 2013. 36: 3222.</w:t>
      </w:r>
    </w:p>
    <w:p w14:paraId="7F1A88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https://www.ncbi.nlm.nih.gov/pubmed/23780949</w:t>
      </w:r>
    </w:p>
    <w:p w14:paraId="37F00C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81. Vlachopoulos, C., et al. Prediction of cardiovascular events with aortic stiffness in patients with</w:t>
      </w:r>
    </w:p>
    <w:p w14:paraId="0F22E4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Hypertension, 2014. 64: 672.</w:t>
      </w:r>
    </w:p>
    <w:p w14:paraId="48B5F62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https://www.ncbi.nlm.nih.gov/pubmed/24980671</w:t>
      </w:r>
    </w:p>
    <w:p w14:paraId="07B1E32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82. Fang, S.C., et al. Changes in erectile dysfunction over time in relation to Framingham cardiovascular</w:t>
      </w:r>
    </w:p>
    <w:p w14:paraId="4E6441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risk in the Boston Area Community Health (BACH) Survey. J Sex Med, 2015. 12: 100.</w:t>
      </w:r>
    </w:p>
    <w:p w14:paraId="774338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https://www.ncbi.nlm.nih.gov/pubmed/25293632</w:t>
      </w:r>
    </w:p>
    <w:p w14:paraId="68D4F7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83. Nehra, A., et al. The Princeton III Consensus recommendations for the management of erectile</w:t>
      </w:r>
    </w:p>
    <w:p w14:paraId="4D15EC4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and cardiovascular disease. Mayo Clin Proc, 2012. 87: 766.</w:t>
      </w:r>
    </w:p>
    <w:p w14:paraId="5D177C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https://www.ncbi.nlm.nih.gov/pubmed/22862865</w:t>
      </w:r>
    </w:p>
    <w:p w14:paraId="69213F7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84. DeBusk, R., et al. Management of sexual dysfunction in patients with cardiovascular disease:</w:t>
      </w:r>
    </w:p>
    <w:p w14:paraId="3B8D3D4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recommendations of The Princeton Consensus Panel. Am J Cardiol, 2000. 86: 175.</w:t>
      </w:r>
    </w:p>
    <w:p w14:paraId="3474C6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https://www.ncbi.nlm.nih.gov/pubmed/10913479</w:t>
      </w:r>
    </w:p>
    <w:p w14:paraId="7EF7AF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85. Kostis, J.B., et al. Sexual dysfunction and cardiac risk (the Second Princeton Consensus</w:t>
      </w:r>
    </w:p>
    <w:p w14:paraId="7F08054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Conference). Am J Cardiol, 2005. 96: 313.</w:t>
      </w:r>
    </w:p>
    <w:p w14:paraId="71BF239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https://www.ncbi.nlm.nih.gov/pubmed/16018863</w:t>
      </w:r>
    </w:p>
    <w:p w14:paraId="4CC678D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86. Hatzichristou, D.G., et al. Nocturnal penile tumescence and rigidity monitoring in young potent</w:t>
      </w:r>
    </w:p>
    <w:p w14:paraId="751656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volunteers: reproducibility, evaluation criteria and the effect of sexual intercourse. J Urol, 1998. 159:</w:t>
      </w:r>
    </w:p>
    <w:p w14:paraId="750BCA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1921.</w:t>
      </w:r>
    </w:p>
    <w:p w14:paraId="6056833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https://www.ncbi.nlm.nih.gov/pubmed/9598488</w:t>
      </w:r>
    </w:p>
    <w:p w14:paraId="71F5DC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87. Hatzichristou, D.G., et al. Hemodynamic characterization of a functional erection. Arterial and</w:t>
      </w:r>
    </w:p>
    <w:p w14:paraId="0012778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corporeal veno-occlusive function in patients with a positive intracavernosal injection test. Eur Urol,</w:t>
      </w:r>
    </w:p>
    <w:p w14:paraId="5F8151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1999. 36: 60.</w:t>
      </w:r>
    </w:p>
    <w:p w14:paraId="7F31255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https://www.ncbi.nlm.nih.gov/pubmed/10364657</w:t>
      </w:r>
    </w:p>
    <w:p w14:paraId="1B73BC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88. Sikka, S.C., et al. Standardization of vascular assessment of erectile dysfunction: standard</w:t>
      </w:r>
    </w:p>
    <w:p w14:paraId="420F7DE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operating procedures for duplex ultrasound. J Sex Med, 2013. 10: 120.</w:t>
      </w:r>
    </w:p>
    <w:p w14:paraId="675CFE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https://www.ncbi.nlm.nih.gov/pubmed/22970798</w:t>
      </w:r>
    </w:p>
    <w:p w14:paraId="75AF69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89. Glina, S., et al. SOP: corpus cavernosum assessment (cavernosography/cavernosometry). J Sex</w:t>
      </w:r>
    </w:p>
    <w:p w14:paraId="657AF6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Med, 2013. 10: 111.</w:t>
      </w:r>
    </w:p>
    <w:p w14:paraId="39543C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https://www.ncbi.nlm.nih.gov/pubmed/22971225</w:t>
      </w:r>
    </w:p>
    <w:p w14:paraId="6FA010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90. Montorsi, F., et al. Summary of the recommendations on sexual dysfunctions in men. J Sex Med,</w:t>
      </w:r>
    </w:p>
    <w:p w14:paraId="6A9E0B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2010. 7: 3572.</w:t>
      </w:r>
    </w:p>
    <w:p w14:paraId="4C2C09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https://www.ncbi.nlm.nih.gov/pubmed/16422979</w:t>
      </w:r>
    </w:p>
    <w:p w14:paraId="508421E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91. Hatzichristou, D., et al. Recommendations for the clinical evaluation of men and women with sexual</w:t>
      </w:r>
    </w:p>
    <w:p w14:paraId="78149B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J Sex Med, 2010. 7: 337.</w:t>
      </w:r>
    </w:p>
    <w:p w14:paraId="499CFF3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https://www.ncbi.nlm.nih.gov/pubmed/20092443</w:t>
      </w:r>
    </w:p>
    <w:p w14:paraId="26F6E8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92. Hatzimouratidis, K., et al. Pharmacotherapy for Erectile Dysfunction: Recommendations From the</w:t>
      </w:r>
    </w:p>
    <w:p w14:paraId="693F47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Fourth International Consultation for Sexual Medicine (ICSM 2015). J Sex Med, 2016. 13: 465.</w:t>
      </w:r>
    </w:p>
    <w:p w14:paraId="3B97C8C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https://www.ncbi.nlm.nih.gov/pubmed/27045254</w:t>
      </w:r>
    </w:p>
    <w:p w14:paraId="48FE385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93. Moyad, M.A., et al. Prevention and treatment of erectile dysfunction using lifestyle changes and</w:t>
      </w:r>
    </w:p>
    <w:p w14:paraId="5BC3FE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dietary supplements: what works and what is worthless, part II. Urol Clin North Am, 2004. 31: 259.</w:t>
      </w:r>
    </w:p>
    <w:p w14:paraId="08F4402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https://www.ncbi.nlm.nih.gov/pubmed/15123406</w:t>
      </w:r>
    </w:p>
    <w:p w14:paraId="1D4D35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94. Montorsi, F., et al. Efficacy of sildenafil citrate in men with erectile dysfunction following radical</w:t>
      </w:r>
    </w:p>
    <w:p w14:paraId="35F88E8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a systematic review of clinical data. J Sex Med, 2005. 2: 658.</w:t>
      </w:r>
    </w:p>
    <w:p w14:paraId="1B81DA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https://www.ncbi.nlm.nih.gov/pubmed/16422824</w:t>
      </w:r>
    </w:p>
    <w:p w14:paraId="5F9C66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95. Schwartz, E.J., et al. Sildenafil preserves intracorporeal smooth muscle after radical retropubic</w:t>
      </w:r>
    </w:p>
    <w:p w14:paraId="0E0BF7B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J Urol, 2004. 171: 771.</w:t>
      </w:r>
    </w:p>
    <w:p w14:paraId="7C2B56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https://www.ncbi.nlm.nih.gov/pubmed/14713808</w:t>
      </w:r>
    </w:p>
    <w:p w14:paraId="25AE44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96. Padma-Nathan, H., et al. Randomized, double-blind, placebo-controlled study of postoperative</w:t>
      </w:r>
    </w:p>
    <w:p w14:paraId="299615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nightly sildenafil citrate for the prevention of erectile dysfunction after bilateral nerve-sparing radical</w:t>
      </w:r>
    </w:p>
    <w:p w14:paraId="7DC6A96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Int J Impot Res, 2008. 20: 479.</w:t>
      </w:r>
    </w:p>
    <w:p w14:paraId="495EB28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https://www.ncbi.nlm.nih.gov/pubmed/18650827</w:t>
      </w:r>
    </w:p>
    <w:p w14:paraId="50F4EA72"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63</w:t>
      </w:r>
    </w:p>
    <w:p w14:paraId="5ED2F0B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97. Kim, D.J., et al. A prospective, randomized, placebo-controlled trial of on-Demand vs. nightly</w:t>
      </w:r>
    </w:p>
    <w:p w14:paraId="5D69FD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sildenafil citrate as assessed by Rigiscan and the international index of erectile function. Andrology,</w:t>
      </w:r>
    </w:p>
    <w:p w14:paraId="462310A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2016. 4: 27.</w:t>
      </w:r>
    </w:p>
    <w:p w14:paraId="4A4388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https://www.ncbi.nlm.nih.gov/pubmed/26663669</w:t>
      </w:r>
    </w:p>
    <w:p w14:paraId="1BD688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98. Montorsi, F., et al. Tadalafil in the treatment of erectile dysfunction following bilateral nerve sparing</w:t>
      </w:r>
    </w:p>
    <w:p w14:paraId="103335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radical retropubic prostatectomy: a randomized, double-blind, placebo controlled trial. J Urol, 2004.</w:t>
      </w:r>
    </w:p>
    <w:p w14:paraId="17A5268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172: 1036.</w:t>
      </w:r>
    </w:p>
    <w:p w14:paraId="35C34C4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https://www.ncbi.nlm.nih.gov/pubmed/15311032</w:t>
      </w:r>
    </w:p>
    <w:p w14:paraId="20520D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99. Brock, G., et al. Safety and efficacy of vardenafil for the treatment of men with erectile dysfunction</w:t>
      </w:r>
    </w:p>
    <w:p w14:paraId="06E5221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after radical retropubic prostatectomy. J Urol, 2003. 170: 1278.</w:t>
      </w:r>
    </w:p>
    <w:p w14:paraId="1F5982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https://www.ncbi.nlm.nih.gov/pubmed/14501741</w:t>
      </w:r>
    </w:p>
    <w:p w14:paraId="47EE7B8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100. Nehra, A., et al. Vardenafil improved patient satisfaction with erectile hardness, orgasmic</w:t>
      </w:r>
    </w:p>
    <w:p w14:paraId="2305A6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function and sexual experience in men with erectile dysfunction following nerve sparing radical</w:t>
      </w:r>
    </w:p>
    <w:p w14:paraId="2AC919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J Urol, 2005. 173: 2067.</w:t>
      </w:r>
    </w:p>
    <w:p w14:paraId="7FF1D0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https://www.ncbi.nlm.nih.gov/pubmed/15879836</w:t>
      </w:r>
    </w:p>
    <w:p w14:paraId="7AD8DE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101. Montorsi, F., et al. Effects of tadalafil treatment on erectile function recovery following bilateral</w:t>
      </w:r>
    </w:p>
    <w:p w14:paraId="6CECD98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nerve-sparing radical prostatectomy: a randomised placebo-controlled study (REACTT). Eur Urol,</w:t>
      </w:r>
    </w:p>
    <w:p w14:paraId="5561E9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2014. 65: 587.</w:t>
      </w:r>
    </w:p>
    <w:p w14:paraId="2839962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https://www.ncbi.nlm.nih.gov/pubmed/24169081</w:t>
      </w:r>
    </w:p>
    <w:p w14:paraId="4441C64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102. Moncada, I., et al. Effects of tadalafil once daily or on demand versus placebo on time to recovery</w:t>
      </w:r>
    </w:p>
    <w:p w14:paraId="2A60A4E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erectile function in patients after bilateral nerve-sparing radical prostatectomy. World J Urol, 2015.</w:t>
      </w:r>
    </w:p>
    <w:p w14:paraId="58A214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 1031.</w:t>
      </w:r>
    </w:p>
    <w:p w14:paraId="5D01AD8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https://www.ncbi.nlm.nih.gov/pubmed/25155034</w:t>
      </w:r>
    </w:p>
    <w:p w14:paraId="246B40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103. Patel, H.R., et al. Effects of tadalafil treatment after bilateral nerve-sparing radical prostatectomy:</w:t>
      </w:r>
    </w:p>
    <w:p w14:paraId="419D19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quality of life, psychosocial outcomes, and treatment satisfaction results from a randomized,</w:t>
      </w:r>
    </w:p>
    <w:p w14:paraId="42F63E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placebo-controlled phase IV study. BMC Urol, 2015. 15: 31.</w:t>
      </w:r>
    </w:p>
    <w:p w14:paraId="7BC8A11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https://www.ncbi.nlm.nih.gov/pubmed/25879460</w:t>
      </w:r>
    </w:p>
    <w:p w14:paraId="5AD810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104. Montorsi, F., et al. Effect of nightly versus on-demand vardenafil on recovery of erectile function in</w:t>
      </w:r>
    </w:p>
    <w:p w14:paraId="2E0EF2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men following bilateral nerve-sparing radical prostatectomy. Eur Urol, 2008. 54: 924.</w:t>
      </w:r>
    </w:p>
    <w:p w14:paraId="0E874D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https://www.ncbi.nlm.nih.gov/pubmed/18640769</w:t>
      </w:r>
    </w:p>
    <w:p w14:paraId="77C7D6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105. Mulhall, J.P., et al. A phase 3, placebo controlled study of the safety and efficacy of avanafil for the</w:t>
      </w:r>
    </w:p>
    <w:p w14:paraId="488EF62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erectile dysfunction after nerve sparing radical prostatectomy. J Urol, 2013. 189: 2229.</w:t>
      </w:r>
    </w:p>
    <w:p w14:paraId="2F8645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https://www.ncbi.nlm.nih.gov/pubmed/23219537</w:t>
      </w:r>
    </w:p>
    <w:p w14:paraId="4D1F92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106. Corona, G., et al. The safety and efficacy of Avanafil, a new 2(nd) generation PDE5i: comprehensive</w:t>
      </w:r>
    </w:p>
    <w:p w14:paraId="4F3D1A9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review and meta-analysis. Expert Opin Drug Saf, 2016. 15: 237.</w:t>
      </w:r>
    </w:p>
    <w:p w14:paraId="76322C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https://www.ncbi.nlm.nih.gov/pubmed/26646748</w:t>
      </w:r>
    </w:p>
    <w:p w14:paraId="7DCF2D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107. Cui, H., et al. Efficacy and safety of long-term tadalafil 5 mg once daily combined with sildenafil</w:t>
      </w:r>
    </w:p>
    <w:p w14:paraId="1000545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 mg as needed at the early stage of treatment for patients with erectile dysfunction. Andrologia,</w:t>
      </w:r>
    </w:p>
    <w:p w14:paraId="77AF86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2015. 47: 20.</w:t>
      </w:r>
    </w:p>
    <w:p w14:paraId="23C256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https://www.ncbi.nlm.nih.gov/pubmed/24387078</w:t>
      </w:r>
    </w:p>
    <w:p w14:paraId="71805F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108. Montorsi, F., et al. Recovery of spontaneous erectile function after nerve-sparing radical retropubic</w:t>
      </w:r>
    </w:p>
    <w:p w14:paraId="64EEEF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with and without early intracavernous injections of alprostadil: results of a</w:t>
      </w:r>
    </w:p>
    <w:p w14:paraId="3D653C3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prospective, randomized trial. J Urol, 1997. 158: 1408.</w:t>
      </w:r>
    </w:p>
    <w:p w14:paraId="6FC4B6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https://www.ncbi.nlm.nih.gov/pubmed/9302132</w:t>
      </w:r>
    </w:p>
    <w:p w14:paraId="68A374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109. Raina, R., et al. The early use of transurethral alprostadil after radical prostatectomy potentially</w:t>
      </w:r>
    </w:p>
    <w:p w14:paraId="61C8D90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facilitates an earlier return of erectile function and successful sexual activity. BJU Int, 2007. 100:</w:t>
      </w:r>
    </w:p>
    <w:p w14:paraId="713B89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1317.</w:t>
      </w:r>
    </w:p>
    <w:p w14:paraId="14116C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https://www.ncbi.nlm.nih.gov/pubmed/17850385</w:t>
      </w:r>
    </w:p>
    <w:p w14:paraId="7B861C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110. Raina, R., et al. Early use of vacuum constriction device following radical prostatectomy facilitates</w:t>
      </w:r>
    </w:p>
    <w:p w14:paraId="62F991C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early sexual activity and potentially earlier return of erectile function. Int J Impot Res, 2006. 18: 77.</w:t>
      </w:r>
    </w:p>
    <w:p w14:paraId="1B5AD31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https://www.ncbi.nlm.nih.gov/pubmed/16107868</w:t>
      </w:r>
    </w:p>
    <w:p w14:paraId="0661EC7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111. Hellstrom, W.J., et al. Implants, mechanical devices, and vascular surgery for erectile dysfunction.</w:t>
      </w:r>
    </w:p>
    <w:p w14:paraId="75BA08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Sex Med, 2010. 7: 501.</w:t>
      </w:r>
    </w:p>
    <w:p w14:paraId="7CE793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https://www.ncbi.nlm.nih.gov/pubmed/20092450</w:t>
      </w:r>
    </w:p>
    <w:p w14:paraId="5B0D5E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112. Tal, R., et al. Penile implant utilization following treatment for prostate cancer: analysis of the SEERMedicare</w:t>
      </w:r>
    </w:p>
    <w:p w14:paraId="2AE2ED3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database. J Sex Med, 2011. 8: 1797.</w:t>
      </w:r>
    </w:p>
    <w:p w14:paraId="5EB437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https://www.ncbi.nlm.nih.gov/pubmed/21426495</w:t>
      </w:r>
    </w:p>
    <w:p w14:paraId="42D113E6"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64 </w:t>
      </w:r>
      <w:r w:rsidRPr="006B6AB3">
        <w:rPr>
          <w:rFonts w:ascii="Helvetica" w:hAnsi="Helvetica" w:cs="Times New Roman"/>
          <w:kern w:val="0"/>
          <w:sz w:val="16"/>
          <w:szCs w:val="11"/>
        </w:rPr>
        <w:t>MALE SEXUAL DYSFUNCTION - LIMITED UPDATE MARCH 2017</w:t>
      </w:r>
    </w:p>
    <w:p w14:paraId="69F531D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113. Haahr, M.K., et al. Safety and Potential Effect of a Single Intracavernous Injection of Autologous</w:t>
      </w:r>
    </w:p>
    <w:p w14:paraId="7E8737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Adipose-Derived Regenerative Cells in Patients with Erectile Dysfunction Following Radical</w:t>
      </w:r>
    </w:p>
    <w:p w14:paraId="246D68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Prostatectomy: An Open-Label Phase I Clinical Trial. EBioMedicine, 2016. 5: 204.</w:t>
      </w:r>
    </w:p>
    <w:p w14:paraId="1455FC1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https://www.ncbi.nlm.nih.gov/pubmed/27077129</w:t>
      </w:r>
    </w:p>
    <w:p w14:paraId="41B48AC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114. Tajar, A., et al. Characteristics of androgen deficiency in late-onset hypogonadism: results from the</w:t>
      </w:r>
    </w:p>
    <w:p w14:paraId="463D6D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European Male Aging Study (EMAS). J Clin Endocrinol Metab, 2012. 97: 1508.</w:t>
      </w:r>
    </w:p>
    <w:p w14:paraId="3D9BED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https://www.ncbi.nlm.nih.gov/pubmed/22419720</w:t>
      </w:r>
    </w:p>
    <w:p w14:paraId="21E2E31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115. Lee, J.C., et al. Do men with mild erectile dysfunction have the same risk factors as the general</w:t>
      </w:r>
    </w:p>
    <w:p w14:paraId="182FE1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clinical trial population? BJU Int, 2011. 107: 956.</w:t>
      </w:r>
    </w:p>
    <w:p w14:paraId="7FE4D8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https://www.ncbi.nlm.nih.gov/pubmed/20950304</w:t>
      </w:r>
    </w:p>
    <w:p w14:paraId="096365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116. Wang, C., et al. Investigation, treatment, and monitoring of late-onset hypogonadism in males: ISA,</w:t>
      </w:r>
    </w:p>
    <w:p w14:paraId="453C91F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ISSAM, EAU, EAA, and ASA recommendations. J Androl, 2009. 30: 1.</w:t>
      </w:r>
    </w:p>
    <w:p w14:paraId="3FB7A6B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https://www.ncbi.nlm.nih.gov/pubmed/18772485</w:t>
      </w:r>
    </w:p>
    <w:p w14:paraId="03837D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117. Wang, C., et al. Investigation, treatment, and monitoring of late-onset hypogonadism in males: ISA,</w:t>
      </w:r>
    </w:p>
    <w:p w14:paraId="668545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ISSAM, EAU, EAA, and ASA recommendations. Eur Urol, 2009. 55: 121.</w:t>
      </w:r>
    </w:p>
    <w:p w14:paraId="21DB47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https://www.ncbi.nlm.nih.gov/pubmed/18762364</w:t>
      </w:r>
    </w:p>
    <w:p w14:paraId="745FD4C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118. Khera, M., et al. A new era of testosterone and prostate cancer: from physiology to clinical</w:t>
      </w:r>
    </w:p>
    <w:p w14:paraId="1B72AFA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implications. Eur Urol, 2014. 65: 115.</w:t>
      </w:r>
    </w:p>
    <w:p w14:paraId="19CA9A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https://www.ncbi.nlm.nih.gov/pubmed/24011426</w:t>
      </w:r>
    </w:p>
    <w:p w14:paraId="0CA4561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119. Corona, G., et al. Cardiovascular risk associated with testosterone-boosting medications: a</w:t>
      </w:r>
    </w:p>
    <w:p w14:paraId="1787C4F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systematic review and meta-analysis. Expert Opin Drug Saf, 2014. 13: 1327.</w:t>
      </w:r>
    </w:p>
    <w:p w14:paraId="4E9B0C7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https://www.ncbi.nlm.nih.gov/pubmed/25139126</w:t>
      </w:r>
    </w:p>
    <w:p w14:paraId="2D3942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120. Baillargeon, J., et al. Risk of Myocardial Infarction in Older Men Receiving Testosterone Therapy.</w:t>
      </w:r>
    </w:p>
    <w:p w14:paraId="08B59D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Ann Pharmacother, 2014. 48: 1138.</w:t>
      </w:r>
    </w:p>
    <w:p w14:paraId="3A69D0D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https://www.ncbi.nlm.nih.gov/pubmed/24989174</w:t>
      </w:r>
    </w:p>
    <w:p w14:paraId="087C83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121. Basaria, S., et al. Adverse events associated with testosterone administration. N Engl J Med, 2010.</w:t>
      </w:r>
    </w:p>
    <w:p w14:paraId="2BDEA03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363: 109.</w:t>
      </w:r>
    </w:p>
    <w:p w14:paraId="16B5853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https://www.ncbi.nlm.nih.gov/pubmed/20592293</w:t>
      </w:r>
    </w:p>
    <w:p w14:paraId="4CC49F5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122. Calof, O.M., et al. Adverse events associated with testosterone replacement in middle-aged and</w:t>
      </w:r>
    </w:p>
    <w:p w14:paraId="2E22B3D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older men: a meta-analysis of randomized, placebo-controlled trials. J Gerontol </w:t>
      </w:r>
      <w:proofErr w:type="gramStart"/>
      <w:r w:rsidRPr="006B6AB3">
        <w:rPr>
          <w:rFonts w:ascii="Helvetica" w:hAnsi="Helvetica" w:cs="Times New Roman"/>
          <w:kern w:val="0"/>
          <w:sz w:val="18"/>
          <w:szCs w:val="14"/>
        </w:rPr>
        <w:t>A</w:t>
      </w:r>
      <w:proofErr w:type="gramEnd"/>
      <w:r w:rsidRPr="006B6AB3">
        <w:rPr>
          <w:rFonts w:ascii="Helvetica" w:hAnsi="Helvetica" w:cs="Times New Roman"/>
          <w:kern w:val="0"/>
          <w:sz w:val="18"/>
          <w:szCs w:val="14"/>
        </w:rPr>
        <w:t xml:space="preserve"> Biol Sci Med Sci,</w:t>
      </w:r>
    </w:p>
    <w:p w14:paraId="0459042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2005. 60: 1451.</w:t>
      </w:r>
    </w:p>
    <w:p w14:paraId="66016B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https://www.ncbi.nlm.nih.gov/pubmed/16339333</w:t>
      </w:r>
    </w:p>
    <w:p w14:paraId="5F7ED4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123. Fernandez-Balsells, M.M., et al. Clinical review 1: Adverse effects of testosterone therapy in adult</w:t>
      </w:r>
    </w:p>
    <w:p w14:paraId="1FB57B4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men: a systematic review and meta-analysis. J Clin Endocrinol Metab, 2010. 95: 2560.</w:t>
      </w:r>
    </w:p>
    <w:p w14:paraId="1048553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https://www.ncbi.nlm.nih.gov/pubmed/20525906</w:t>
      </w:r>
    </w:p>
    <w:p w14:paraId="41F954A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124. Haddad, R.M., et al. Testosterone and cardiovascular risk in men: a systematic review and metaanalysis</w:t>
      </w:r>
    </w:p>
    <w:p w14:paraId="15315D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randomized placebo-controlled trials. Mayo Clin Proc, 2007. 82: 29.</w:t>
      </w:r>
    </w:p>
    <w:p w14:paraId="21D5AD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https://www.ncbi.nlm.nih.gov/pubmed/17285783</w:t>
      </w:r>
    </w:p>
    <w:p w14:paraId="1D66BB7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125. Vigen, R., et al. Association of testosterone therapy with mortality, myocardial infarction, and stroke</w:t>
      </w:r>
    </w:p>
    <w:p w14:paraId="0931AEA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 men with low testosterone levels. JAMA, 2013. 310: 1829.</w:t>
      </w:r>
    </w:p>
    <w:p w14:paraId="5206E7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https://www.ncbi.nlm.nih.gov/pubmed/24193080</w:t>
      </w:r>
    </w:p>
    <w:p w14:paraId="6DE8625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126. Sohn, M., et al. Standard operating procedures for vascular surgery in erectile dysfunction:</w:t>
      </w:r>
    </w:p>
    <w:p w14:paraId="07116A1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revascularization and venous procedures. J Sex Med, 2013. 10: 172.</w:t>
      </w:r>
    </w:p>
    <w:p w14:paraId="4220B1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https://www.ncbi.nlm.nih.gov/pubmed/23171072</w:t>
      </w:r>
    </w:p>
    <w:p w14:paraId="7B475D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127. Boddi, V., et al. An integrated approach with vardenafil orodispersible tablet and cognitive behavioral</w:t>
      </w:r>
    </w:p>
    <w:p w14:paraId="7BD954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sex therapy for treatment of erectile dysfunction: a randomized controlled pilot study. Andrology,</w:t>
      </w:r>
    </w:p>
    <w:p w14:paraId="5B87D9D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2015. 3: 909.</w:t>
      </w:r>
    </w:p>
    <w:p w14:paraId="05BD19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https://www.ncbi.nlm.nih.gov/pubmed/26311340</w:t>
      </w:r>
    </w:p>
    <w:p w14:paraId="4274CD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128. Rosen, R.C. Psychogenic erectile dysfunction. Classification and management. Urol Clin North Am,</w:t>
      </w:r>
    </w:p>
    <w:p w14:paraId="15F0D9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2001. 28: 269.</w:t>
      </w:r>
    </w:p>
    <w:p w14:paraId="53E215C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https://www.ncbi.nlm.nih.gov/pubmed/11402580</w:t>
      </w:r>
    </w:p>
    <w:p w14:paraId="236A32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129. Lue, T.F. Erectile dysfunction. N Engl J Med, 2000. 342: 1802.</w:t>
      </w:r>
    </w:p>
    <w:p w14:paraId="3C2A10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https://www.ncbi.nlm.nih.gov/pubmed/10853004</w:t>
      </w:r>
    </w:p>
    <w:p w14:paraId="34C99D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130. Yuan, J., et al. Comparative effectiveness and safety of oral phosphodiesterase type 5 inhibitors for</w:t>
      </w:r>
    </w:p>
    <w:p w14:paraId="359B05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a systematic review and network meta-analysis. Eur Urol, 2013. 63: 902.</w:t>
      </w:r>
    </w:p>
    <w:p w14:paraId="173DD39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https://www.ncbi.nlm.nih.gov/pubmed/23395275</w:t>
      </w:r>
    </w:p>
    <w:p w14:paraId="39EA56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131. Goldstein, I., et al. Oral sildenafil in the treatment of erectile dysfunction. Sildenafil Study Group. N</w:t>
      </w:r>
    </w:p>
    <w:p w14:paraId="6E01FA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Engl J Med, 1998. 338: 1397.</w:t>
      </w:r>
    </w:p>
    <w:p w14:paraId="5CE83A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https://www.ncbi.nlm.nih.gov/pubmed/9580646</w:t>
      </w:r>
    </w:p>
    <w:p w14:paraId="540FFDF8"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65</w:t>
      </w:r>
    </w:p>
    <w:p w14:paraId="048F06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132. Moncada, I., et al. Efficacy of sildenafil citrate at 12 hours after dosing: re-exploring the therapeutic</w:t>
      </w:r>
    </w:p>
    <w:p w14:paraId="7E09D1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window. Eur Urol, 2004. 46: 357.</w:t>
      </w:r>
    </w:p>
    <w:p w14:paraId="59BB8F9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https://www.ncbi.nlm.nih.gov/pubmed/15306108</w:t>
      </w:r>
    </w:p>
    <w:p w14:paraId="0B804AA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133. Giuliano, F., et al. Safety of sildenafil citrate: review of 67 double-blind placebo-controlled trials and</w:t>
      </w:r>
    </w:p>
    <w:p w14:paraId="53BBD3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 postmarketing safety database. Int J Clin Pract, 2010. 64: 240.</w:t>
      </w:r>
    </w:p>
    <w:p w14:paraId="67BB82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https://www.ncbi.nlm.nih.gov/pubmed/19900167</w:t>
      </w:r>
    </w:p>
    <w:p w14:paraId="1F95D1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134. Tsertsvadze, A., et al. Oral sildenafil citrate (viagra) for erectile dysfunction: a systematic review and</w:t>
      </w:r>
    </w:p>
    <w:p w14:paraId="5186C2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meta-analysis of harms. Urology, 2009. 74: 831.</w:t>
      </w:r>
    </w:p>
    <w:p w14:paraId="39D9EA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https://www.ncbi.nlm.nih.gov/pubmed/19592078</w:t>
      </w:r>
    </w:p>
    <w:p w14:paraId="780916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135. Goldstein, I., et al. Oral sildenafil in the treatment of erectile dysfunction. 1998. J Urol, 2002. 167:</w:t>
      </w:r>
    </w:p>
    <w:p w14:paraId="0FAAFB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1197.</w:t>
      </w:r>
    </w:p>
    <w:p w14:paraId="2D6BD7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https://www.ncbi.nlm.nih.gov/pubmed/11905901</w:t>
      </w:r>
    </w:p>
    <w:p w14:paraId="1D49C61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136. Curran, M., et al. Tadalafil. Drugs, 2003. 63: 2203.</w:t>
      </w:r>
    </w:p>
    <w:p w14:paraId="324187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https://www.ncbi.nlm.nih.gov/pubmed/14498756</w:t>
      </w:r>
    </w:p>
    <w:p w14:paraId="170A1B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137. Ventimiglia, E., et al. The safety of phosphodiesterase type 5 inhibitors for erectile dysfunction.</w:t>
      </w:r>
    </w:p>
    <w:p w14:paraId="79D182A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Expert Opin Drug Saf, 2016. 15: 141.</w:t>
      </w:r>
    </w:p>
    <w:p w14:paraId="758DA10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https://www.ncbi.nlm.nih.gov/pubmed/26752541</w:t>
      </w:r>
    </w:p>
    <w:p w14:paraId="556830A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138. Chen, L., et al. Phosphodiesterase 5 inhibitors for the treatment of erectile dysfunction: A trade-off</w:t>
      </w:r>
    </w:p>
    <w:p w14:paraId="192096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network meta-analysis. Eur Urol, 2015. 68: 674.</w:t>
      </w:r>
    </w:p>
    <w:p w14:paraId="12272B1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https://www.ncbi.nlm.nih.gov/pubmed/25817916</w:t>
      </w:r>
    </w:p>
    <w:p w14:paraId="03AD91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139. Keating, G.M., et al. Vardenafil: a review of its use in erectile dysfunction. Drugs, 2003. 63: 2673.</w:t>
      </w:r>
    </w:p>
    <w:p w14:paraId="34C64E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https://www.ncbi.nlm.nih.gov/pubmed/14636086</w:t>
      </w:r>
    </w:p>
    <w:p w14:paraId="36CFE1C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140. Gacci, M., et al. Latest Evidence on the Use of Phosphodiesterase Type 5 Inhibitors for the</w:t>
      </w:r>
    </w:p>
    <w:p w14:paraId="601446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Lower Urinary Tract Symptoms Secondary to Benign Prostatic Hyperplasia. Eur Urol,</w:t>
      </w:r>
    </w:p>
    <w:p w14:paraId="04F223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2016. 70: 124.</w:t>
      </w:r>
    </w:p>
    <w:p w14:paraId="585830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https://www.ncbi.nlm.nih.gov/pubmed/26806655</w:t>
      </w:r>
    </w:p>
    <w:p w14:paraId="4A3777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141. Chung, E., et al. A state of art review on vardenafil in men with erectile dysfunction and associated</w:t>
      </w:r>
    </w:p>
    <w:p w14:paraId="4D01855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underlying diseases. Expert Opin Pharmacother, 2011. 12: 1341.</w:t>
      </w:r>
    </w:p>
    <w:p w14:paraId="4E6508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https://www.ncbi.nlm.nih.gov/pubmed/21548725</w:t>
      </w:r>
    </w:p>
    <w:p w14:paraId="1510D6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142. Sanford, M. Vardenafil orodispersible tablet. Drugs, 2012. 72: 87.</w:t>
      </w:r>
    </w:p>
    <w:p w14:paraId="41FC280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https://www.ncbi.nlm.nih.gov/pubmed/21548725</w:t>
      </w:r>
    </w:p>
    <w:p w14:paraId="0197FBD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143. Debruyne, F.M., et al. Time to onset of action of vardenafil: a retrospective analysis of the pivotal</w:t>
      </w:r>
    </w:p>
    <w:p w14:paraId="3EA45D0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trials for the orodispersible and film-coated tablet formulations. J Sex Med, 2011. 8: 2912.</w:t>
      </w:r>
    </w:p>
    <w:p w14:paraId="42911E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https://www.ncbi.nlm.nih.gov/pubmed/21883954</w:t>
      </w:r>
    </w:p>
    <w:p w14:paraId="545EF8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144. Sperling, H., et al. The POTENT I randomized trial: efficacy and safety of an orodispersible vardenafil</w:t>
      </w:r>
    </w:p>
    <w:p w14:paraId="5A8153B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formulation for the treatment of erectile dysfunction. J Sex Med, 2010. 7: 1497.</w:t>
      </w:r>
    </w:p>
    <w:p w14:paraId="2E75CB0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https://www.ncbi.nlm.nih.gov/pubmed/20233275</w:t>
      </w:r>
    </w:p>
    <w:p w14:paraId="77FBB2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145. Gittelman, M., et al. The POTENT II randomised trial: efficacy and safety of an orodispersible</w:t>
      </w:r>
    </w:p>
    <w:p w14:paraId="0E02617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vardenafil formulation for the treatment of erectile dysfunction. Int J Clin Pract, 2010. 64: 594.</w:t>
      </w:r>
    </w:p>
    <w:p w14:paraId="0C625B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https://www.ncbi.nlm.nih.gov/pubmed/20456213</w:t>
      </w:r>
    </w:p>
    <w:p w14:paraId="346AFF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146. Wang, R., et al. Selectivity of avanafil, a PDE5 inhibitor for the treatment of erectile dysfunction:</w:t>
      </w:r>
    </w:p>
    <w:p w14:paraId="07CF55E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implications for clinical safety and improved tolerability. J Sex Med, 2012. 9: 2122.</w:t>
      </w:r>
    </w:p>
    <w:p w14:paraId="381E567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https://www.ncbi.nlm.nih.gov/pubmed/22759639</w:t>
      </w:r>
    </w:p>
    <w:p w14:paraId="7EE879E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147. Kyle, J.A., et al. Avanafil for erectile dysfunction. Ann Pharmacother, 2013. 47: 1312.</w:t>
      </w:r>
    </w:p>
    <w:p w14:paraId="379AAA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https://www.ncbi.nlm.nih.gov/pubmed/24259695</w:t>
      </w:r>
    </w:p>
    <w:p w14:paraId="437B9C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148. Goldstein, I., et al. A randomized, double-blind, placebo-controlled evaluation of the safety and</w:t>
      </w:r>
    </w:p>
    <w:p w14:paraId="7833A9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efficacy of avanafil in subjects with erectile dysfunction. J Sex Med, 2012. 9: 1122.</w:t>
      </w:r>
    </w:p>
    <w:p w14:paraId="710989E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https://www.ncbi.nlm.nih.gov/pubmed/22248153</w:t>
      </w:r>
    </w:p>
    <w:p w14:paraId="15FB9F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149. Hellstrom, W.J., et al. Efficacy of Avanafil 15 Minutes after Dosing in Men with Erectile Dysfunction:</w:t>
      </w:r>
    </w:p>
    <w:p w14:paraId="711980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 Randomized, Double-Blind, Placebo Controlled Study. J Urol, 2015.</w:t>
      </w:r>
    </w:p>
    <w:p w14:paraId="7A52E4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https://www.ncbi.nlm.nih.gov/pubmed/25591992</w:t>
      </w:r>
    </w:p>
    <w:p w14:paraId="5923DB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150. Wang, H., et al. The effectiveness and safety of avanafil for erectile dysfunction: a systematic review</w:t>
      </w:r>
    </w:p>
    <w:p w14:paraId="4F97E5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meta-analysis. Curr Med Res Opin, 2014. 30: 1565.</w:t>
      </w:r>
    </w:p>
    <w:p w14:paraId="115506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https://www.ncbi.nlm.nih.gov/pubmed/24701971</w:t>
      </w:r>
    </w:p>
    <w:p w14:paraId="05E77F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151. Burns, P.R., et al. Treatment satisfaction of men and partners following switch from on-demand</w:t>
      </w:r>
    </w:p>
    <w:p w14:paraId="1D0C3B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phosphodiesterase type 5 inhibitor therapy to tadalafil 5mg once daily. J Sex Med, 2015. 12: 720.</w:t>
      </w:r>
    </w:p>
    <w:p w14:paraId="794C53A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https://www.ncbi.nlm.nih.gov/pubmed/25615445</w:t>
      </w:r>
    </w:p>
    <w:p w14:paraId="003368C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152. Behr-Roussel, D., et al. Chronic sildenafil improves erectile function and endothelium-dependent</w:t>
      </w:r>
    </w:p>
    <w:p w14:paraId="4F48164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cavernosal relaxations in rats: lack of tachyphylaxis. Eur Urol, 2005. 47: 87.</w:t>
      </w:r>
    </w:p>
    <w:p w14:paraId="1B8B76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https://www.ncbi.nlm.nih.gov/pubmed/15582254</w:t>
      </w:r>
    </w:p>
    <w:p w14:paraId="5040FF5A"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66 </w:t>
      </w:r>
      <w:r w:rsidRPr="006B6AB3">
        <w:rPr>
          <w:rFonts w:ascii="Helvetica" w:hAnsi="Helvetica" w:cs="Times New Roman"/>
          <w:kern w:val="0"/>
          <w:sz w:val="16"/>
          <w:szCs w:val="11"/>
        </w:rPr>
        <w:t>MALE SEXUAL DYSFUNCTION - LIMITED UPDATE MARCH 2017</w:t>
      </w:r>
    </w:p>
    <w:p w14:paraId="6890EE3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153. Ferrini, M.G., et al. Vardenafil prevents fibrosis and loss of corporal smooth muscle that occurs after</w:t>
      </w:r>
    </w:p>
    <w:p w14:paraId="1B0FC1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bilateral cavernosal nerve resection in the rat. Urology, 2006. 68: 429.</w:t>
      </w:r>
    </w:p>
    <w:p w14:paraId="469128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https://www.ncbi.nlm.nih.gov/pubmed/16904479</w:t>
      </w:r>
    </w:p>
    <w:p w14:paraId="49DCD4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154. Ferrini, M.G., et al. Long-term continuous treatment with sildenafil ameliorates aging-related erectile</w:t>
      </w:r>
    </w:p>
    <w:p w14:paraId="37D71D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and the underlying corporal fibrosis in the rat. Biol Reprod, 2007. 76: 915.</w:t>
      </w:r>
    </w:p>
    <w:p w14:paraId="52A01DF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https://www.ncbi.nlm.nih.gov/pubmed/17287493</w:t>
      </w:r>
    </w:p>
    <w:p w14:paraId="63AA5F4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155. Kovanecz, I., et al. Chronic daily tadalafil prevents the corporal fibrosis and veno-occlusive</w:t>
      </w:r>
    </w:p>
    <w:p w14:paraId="1A16ED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that occurs after cavernosal nerve resection. BJU Int, 2008. 101: 203.</w:t>
      </w:r>
    </w:p>
    <w:p w14:paraId="7C98C01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https://www.ncbi.nlm.nih.gov/pubmed/17888043</w:t>
      </w:r>
    </w:p>
    <w:p w14:paraId="0B0EE8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156. Vignozzi, L., et al. Effect of chronic tadalafil administration on penile hypoxia induced by cavernous</w:t>
      </w:r>
    </w:p>
    <w:p w14:paraId="56052F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neurotomy in the rat. J Sex Med, 2006. 3: 419.</w:t>
      </w:r>
    </w:p>
    <w:p w14:paraId="1FEFA81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https://www.ncbi.nlm.nih.gov/pubmed/16681467</w:t>
      </w:r>
    </w:p>
    <w:p w14:paraId="4811476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157. Porst, H., et al. Tadalafil once daily in men with erectile dysfunction: an integrated analysis of data</w:t>
      </w:r>
    </w:p>
    <w:p w14:paraId="59ED700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obtained from 1913 patients from six randomized, double-blind, placebo-controlled, clinical studies.</w:t>
      </w:r>
    </w:p>
    <w:p w14:paraId="04F03B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Eur Urol, 2014. 65: 455.</w:t>
      </w:r>
    </w:p>
    <w:p w14:paraId="0F1CE2C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https://www.ncbi.nlm.nih.gov/pubmed/24119319</w:t>
      </w:r>
    </w:p>
    <w:p w14:paraId="6233F94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158. Buvat, J., et al. Continuation and effectiveness of tadalafil once daily during a 6-month observational</w:t>
      </w:r>
    </w:p>
    <w:p w14:paraId="7EEEF9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study in erectile dysfunction: the EDATE study. Int J Clin Pract, 2014. 68: 1087.</w:t>
      </w:r>
    </w:p>
    <w:p w14:paraId="30EA56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https://www.ncbi.nlm.nih.gov/pubmed/25123817</w:t>
      </w:r>
    </w:p>
    <w:p w14:paraId="29051F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159. Alberti, L., et al. Erectile dysfunction in heart failure patients: a critical reappraisal. Andrology, 2013.</w:t>
      </w:r>
    </w:p>
    <w:p w14:paraId="44A88B7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 177.</w:t>
      </w:r>
    </w:p>
    <w:p w14:paraId="10FC3A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https://www.ncbi.nlm.nih.gov/pubmed/23339018</w:t>
      </w:r>
    </w:p>
    <w:p w14:paraId="37502B7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160. Giannetta, E., et al. Is chronic inhibition of phosphodiesterase type 5 cardioprotective and safe? A</w:t>
      </w:r>
    </w:p>
    <w:p w14:paraId="19A0FF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meta-analysis of randomized controlled trials. BMC Med, 2014. 12: 185.</w:t>
      </w:r>
    </w:p>
    <w:p w14:paraId="508227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https://www.ncbi.nlm.nih.gov/pubmed/25330139</w:t>
      </w:r>
    </w:p>
    <w:p w14:paraId="2C3047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161. Jackson, G. Hemodynamic and exercise effects of phosphodiesterase 5 inhibitors. Am J Cardiol,</w:t>
      </w:r>
    </w:p>
    <w:p w14:paraId="5339F2E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2005. 96: 32m.</w:t>
      </w:r>
    </w:p>
    <w:p w14:paraId="7128D0A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https://www.ncbi.nlm.nih.gov/pubmed/16387564</w:t>
      </w:r>
    </w:p>
    <w:p w14:paraId="45D961B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162. Swearingen, D., et al. Hemodynamic effect of avanafil and glyceryl trinitrate coadministration. Drugs</w:t>
      </w:r>
    </w:p>
    <w:p w14:paraId="3F87B6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Context, 2013. 2013: 212248.</w:t>
      </w:r>
    </w:p>
    <w:p w14:paraId="5472203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https://www.ncbi.nlm.nih.gov/pubmed/24432037</w:t>
      </w:r>
    </w:p>
    <w:p w14:paraId="394B19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163. Pickering, T.G., et al. Sildenafil citrate for erectile dysfunction in men receiving multiple</w:t>
      </w:r>
    </w:p>
    <w:p w14:paraId="11305B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antihypertensive agents: a randomized controlled trial. Am J Hypertens, 2004. 17: 1135.</w:t>
      </w:r>
    </w:p>
    <w:p w14:paraId="0734C7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https://www.ncbi.nlm.nih.gov/pubmed/15607620</w:t>
      </w:r>
    </w:p>
    <w:p w14:paraId="0ED74C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164. Kloner, R.A., et al. Interaction between the phosphodiesterase 5 </w:t>
      </w:r>
      <w:proofErr w:type="gramStart"/>
      <w:r w:rsidRPr="006B6AB3">
        <w:rPr>
          <w:rFonts w:ascii="Helvetica" w:hAnsi="Helvetica" w:cs="Times New Roman"/>
          <w:kern w:val="0"/>
          <w:sz w:val="18"/>
          <w:szCs w:val="14"/>
        </w:rPr>
        <w:t>inhibitor</w:t>
      </w:r>
      <w:proofErr w:type="gramEnd"/>
      <w:r w:rsidRPr="006B6AB3">
        <w:rPr>
          <w:rFonts w:ascii="Helvetica" w:hAnsi="Helvetica" w:cs="Times New Roman"/>
          <w:kern w:val="0"/>
          <w:sz w:val="18"/>
          <w:szCs w:val="14"/>
        </w:rPr>
        <w:t>, tadalafil and 2 alphablockers,</w:t>
      </w:r>
    </w:p>
    <w:p w14:paraId="7497F48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doxazosin and tamsulosin in healthy normotensive men. J Urol, 2004. 172: 1935.</w:t>
      </w:r>
    </w:p>
    <w:p w14:paraId="048CB9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https://www.ncbi.nlm.nih.gov/pubmed/15540759</w:t>
      </w:r>
    </w:p>
    <w:p w14:paraId="25C2E6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165. McCullough, A.R., et al. Achieving treatment optimization with sildenafil citrate (Viagra) in patients</w:t>
      </w:r>
    </w:p>
    <w:p w14:paraId="4101F0E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with erectile dysfunction. Urology, 2002. 60: 28.</w:t>
      </w:r>
    </w:p>
    <w:p w14:paraId="02837AA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https://www.ncbi.nlm.nih.gov/pubmed/12414331</w:t>
      </w:r>
    </w:p>
    <w:p w14:paraId="09051D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166. Forgue, S.T., et al. Tadalafil pharmacokinetics in healthy subjects. Br J Clin Pharmacol, 2006. 61:</w:t>
      </w:r>
    </w:p>
    <w:p w14:paraId="24367C0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280.</w:t>
      </w:r>
    </w:p>
    <w:p w14:paraId="59408F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https://www.ncbi.nlm.nih.gov/pubmed/16487221</w:t>
      </w:r>
    </w:p>
    <w:p w14:paraId="1CC6FA4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167. Nichols, D.J., et al. Pharmacokinetics of sildenafil after single oral doses in healthy male subjects:</w:t>
      </w:r>
    </w:p>
    <w:p w14:paraId="187BF1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absolute bioavailability, food effects and dose proportionality. Br J Clin Pharmacol, 2002. 53 Suppl</w:t>
      </w:r>
    </w:p>
    <w:p w14:paraId="65DF0E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 5S.</w:t>
      </w:r>
    </w:p>
    <w:p w14:paraId="394014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https://www.ncbi.nlm.nih.gov/pubmed/11879254</w:t>
      </w:r>
    </w:p>
    <w:p w14:paraId="6A704A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168. Rosen, R.C., et al. Determining the earliest time within 30 minutes to erectogenic effect after tadalafil</w:t>
      </w:r>
    </w:p>
    <w:p w14:paraId="70D6A3A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 and 20 mg: a multicenter, randomized, double-blind, placebo-controlled, at-home study. J Sex</w:t>
      </w:r>
    </w:p>
    <w:p w14:paraId="755114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2004. 1: 193.</w:t>
      </w:r>
    </w:p>
    <w:p w14:paraId="429DEC5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https://www.ncbi.nlm.nih.gov/pubmed/16422974</w:t>
      </w:r>
    </w:p>
    <w:p w14:paraId="3F81CB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169. Montorsi, F., et al. Earliest time to onset of action leading to successful intercourse with vardenafil</w:t>
      </w:r>
    </w:p>
    <w:p w14:paraId="716CE40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determined in an at-home setting: a randomized, double-blind, placebo-controlled trial. J Sex Med,</w:t>
      </w:r>
    </w:p>
    <w:p w14:paraId="7973ED6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2004. 1: 168.</w:t>
      </w:r>
    </w:p>
    <w:p w14:paraId="6F6675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https://www.ncbi.nlm.nih.gov/pubmed/16422971</w:t>
      </w:r>
    </w:p>
    <w:p w14:paraId="48AA68E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170. Padma-Nathan, H., et al. Minimal time to successful intercourse after sildenafil citrate: results of a</w:t>
      </w:r>
    </w:p>
    <w:p w14:paraId="4C878E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randomized, double-blind, placebo-controlled trial. Urology, 2003. 62: 400.</w:t>
      </w:r>
    </w:p>
    <w:p w14:paraId="0775BF1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https://www.ncbi.nlm.nih.gov/pubmed/12946731</w:t>
      </w:r>
    </w:p>
    <w:p w14:paraId="4B30FB2C"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67</w:t>
      </w:r>
    </w:p>
    <w:p w14:paraId="31209F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171. Rajagopalan, P., et al. Effect of high-fat breakfast and moderate-fat evening meal on the</w:t>
      </w:r>
    </w:p>
    <w:p w14:paraId="4B9B724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pharmacokinetics of vardenafil, an oral phosphodiesterase-5 inhibitor for the treatment of erectile</w:t>
      </w:r>
    </w:p>
    <w:p w14:paraId="257B65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J Clin Pharmacol, 2003. 43: 260.</w:t>
      </w:r>
    </w:p>
    <w:p w14:paraId="09E584A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https://www.ncbi.nlm.nih.gov/pubmed/12638394</w:t>
      </w:r>
    </w:p>
    <w:p w14:paraId="451FE16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172. Gruenwald, I., et al. Positive effect of counseling and dose adjustment in patients with erectile</w:t>
      </w:r>
    </w:p>
    <w:p w14:paraId="7317E0B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who failed treatment with sildenafil. Eur Urol, 2006. 50: 134.</w:t>
      </w:r>
    </w:p>
    <w:p w14:paraId="7615EA8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https://www.ncbi.nlm.nih.gov/pubmed/16527391</w:t>
      </w:r>
    </w:p>
    <w:p w14:paraId="41D35A0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173. Hatzichristou, D., et al. Sildenafil failures may be due to inadequate patient instructions and followup:</w:t>
      </w:r>
    </w:p>
    <w:p w14:paraId="643139F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 study on 100 non-responders. Eur Urol, 2005. 47: 518.</w:t>
      </w:r>
    </w:p>
    <w:p w14:paraId="4F89DC3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https://www.ncbi.nlm.nih.gov/pubmed/16564127</w:t>
      </w:r>
    </w:p>
    <w:p w14:paraId="76D25D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174. Hatzimouratidis, K., et al. Treatment strategy for “non-responders” to tadalafil and vardenafil: a reallife</w:t>
      </w:r>
    </w:p>
    <w:p w14:paraId="7F5D060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study. Eur Urol, 2006. 50: 126.</w:t>
      </w:r>
    </w:p>
    <w:p w14:paraId="2EBD1FC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https://www.ncbi.nlm.nih.gov/pubmed/16564127</w:t>
      </w:r>
    </w:p>
    <w:p w14:paraId="2878B1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175. Park, N.C., et al. Treatment Strategy for Non-Responders to PDE5 Inhibitors. World J Mens Health,</w:t>
      </w:r>
    </w:p>
    <w:p w14:paraId="3945A71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2013. 31: 31.</w:t>
      </w:r>
    </w:p>
    <w:p w14:paraId="40273A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https://www.ncbi.nlm.nih.gov/pubmed/23658863</w:t>
      </w:r>
    </w:p>
    <w:p w14:paraId="3BF190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176. Porst, H., et al. SOP conservative (medical and mechanical) treatment of erectile dysfunction. J Sex</w:t>
      </w:r>
    </w:p>
    <w:p w14:paraId="3D545CE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2013. 10: 130.</w:t>
      </w:r>
    </w:p>
    <w:p w14:paraId="687C003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https://www.ncbi.nlm.nih.gov/pubmed/23343170</w:t>
      </w:r>
    </w:p>
    <w:p w14:paraId="782083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177. Marchal Escalona, C., et al. PDE5A Polymorphisms Influence on Sildenafil Treatment Success. J</w:t>
      </w:r>
    </w:p>
    <w:p w14:paraId="1271644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Sex Med, 2016. 13: 1104.</w:t>
      </w:r>
    </w:p>
    <w:p w14:paraId="231FC6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https://www.ncbi.nlm.nih.gov/pubmed/27235284</w:t>
      </w:r>
    </w:p>
    <w:p w14:paraId="1512527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178. Yuan, J.Q., et al. A meta-regression evaluating the effectiveness and prognostic factors of oral</w:t>
      </w:r>
    </w:p>
    <w:p w14:paraId="7AF18C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phosphodiesterase type 5 inhibitors for the treatment of erectile dysfunction. Asian J Androl, 2016.</w:t>
      </w:r>
    </w:p>
    <w:p w14:paraId="1FB151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 60.</w:t>
      </w:r>
    </w:p>
    <w:p w14:paraId="70814A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https://www.ncbi.nlm.nih.gov/pubmed/25966626</w:t>
      </w:r>
    </w:p>
    <w:p w14:paraId="2B2189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179. Greco, E.A., et al. Combining testosterone and PDE5 inhibitors in erectile dysfunction: basic</w:t>
      </w:r>
    </w:p>
    <w:p w14:paraId="40A1FA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rationale and clinical evidences. Eur Urol, 2006. 50: 940.</w:t>
      </w:r>
    </w:p>
    <w:p w14:paraId="211CB38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https://www.ncbi.nlm.nih.gov/pubmed/16979814</w:t>
      </w:r>
    </w:p>
    <w:p w14:paraId="651EE7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180. Spitzer, M., et al. The effect of testosterone on mood and well-being in men with erectile dysfunction</w:t>
      </w:r>
    </w:p>
    <w:p w14:paraId="6DA8D2D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 a randomized, placebo-controlled trial. Andrology, 2013. 1: 475.</w:t>
      </w:r>
    </w:p>
    <w:p w14:paraId="00AC992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https://www.ncbi.nlm.nih.gov/pubmed/23494931</w:t>
      </w:r>
    </w:p>
    <w:p w14:paraId="787B74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181. Spitzer, M., et al. Effect of testosterone replacement on response to sildenafil citrate in men with</w:t>
      </w:r>
    </w:p>
    <w:p w14:paraId="3340D4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a parallel, randomized trial. Ann Intern Med, 2012. 157: 681.</w:t>
      </w:r>
    </w:p>
    <w:p w14:paraId="5912FD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https://www.ncbi.nlm.nih.gov/pubmed/23165659</w:t>
      </w:r>
    </w:p>
    <w:p w14:paraId="4896622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182. Eardley, I., et al. Factors associated with preference for sildenafil citrate and tadalafil for treating</w:t>
      </w:r>
    </w:p>
    <w:p w14:paraId="4C40D1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in men naive to phosphodiesterase 5 inhibitor therapy: post hoc analysis of data</w:t>
      </w:r>
    </w:p>
    <w:p w14:paraId="6DBE93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from a multicentre, randomized, open-label, crossover study. BJU Int, 2007. 100: 122.</w:t>
      </w:r>
    </w:p>
    <w:p w14:paraId="432A75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https://www.ncbi.nlm.nih.gov/pubmed/17552960</w:t>
      </w:r>
    </w:p>
    <w:p w14:paraId="4EDDD1D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183. Cui, H., et al. Efficacy and safety of long-term tadalafil 5 mg once daily combined with sildenafil</w:t>
      </w:r>
    </w:p>
    <w:p w14:paraId="2EC893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 mg as needed at the early stage of treatment for patients with erectile dysfunction. Andrologia,</w:t>
      </w:r>
    </w:p>
    <w:p w14:paraId="5FC4FBA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2014. 47: 20.</w:t>
      </w:r>
    </w:p>
    <w:p w14:paraId="22F6F88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https://www.ncbi.nlm.nih.gov/pubmed/24387078</w:t>
      </w:r>
    </w:p>
    <w:p w14:paraId="77A847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184. Park, M.G., et al. The efficacy of combination treatment with injectable testosterone undecanoate</w:t>
      </w:r>
    </w:p>
    <w:p w14:paraId="0DCFB78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daily tadalafil for erectile dysfunction with testosterone deficiency syndrome. J Sex Med, 2015.</w:t>
      </w:r>
    </w:p>
    <w:p w14:paraId="74BFEB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12: 966</w:t>
      </w:r>
    </w:p>
    <w:p w14:paraId="01A8BF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https://www.ncbi.nlm.nih.gov/pubmed/25648342</w:t>
      </w:r>
    </w:p>
    <w:p w14:paraId="41BF600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185. Levine, L.A., et al. Vacuum constriction and external erection devices in erectile dysfunction. Urol</w:t>
      </w:r>
    </w:p>
    <w:p w14:paraId="65D31C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Clin North Am, 2001. 28: 335.</w:t>
      </w:r>
    </w:p>
    <w:p w14:paraId="6EFFBF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https://www.ncbi.nlm.nih.gov/pubmed/11402585</w:t>
      </w:r>
    </w:p>
    <w:p w14:paraId="646893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186. Yuan, J., et al. Vacuum therapy in erectile dysfunction--science and clinical evidence. Int J Impot</w:t>
      </w:r>
    </w:p>
    <w:p w14:paraId="1AF659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Res, 2010. 22: 211.</w:t>
      </w:r>
    </w:p>
    <w:p w14:paraId="77D7FED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https://www.ncbi.nlm.nih.gov/pubmed/20410903</w:t>
      </w:r>
    </w:p>
    <w:p w14:paraId="3457BF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187. Cookson, M.S., et al. Long-term results with vacuum constriction device. J Urol, 1993. 149: 290.</w:t>
      </w:r>
    </w:p>
    <w:p w14:paraId="256D36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https://www.ncbi.nlm.nih.gov/pubmed/8426404</w:t>
      </w:r>
    </w:p>
    <w:p w14:paraId="69E1497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188. Gruenwald, I., et al. Shockwave treatment of erectile dysfunction. Ther Adv Urol, 2013. 5: 95.</w:t>
      </w:r>
    </w:p>
    <w:p w14:paraId="02CD120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https://www.ncbi.nlm.nih.gov/pubmed/23554844</w:t>
      </w:r>
    </w:p>
    <w:p w14:paraId="1038A927"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68 </w:t>
      </w:r>
      <w:r w:rsidRPr="006B6AB3">
        <w:rPr>
          <w:rFonts w:ascii="Helvetica" w:hAnsi="Helvetica" w:cs="Times New Roman"/>
          <w:kern w:val="0"/>
          <w:sz w:val="16"/>
          <w:szCs w:val="11"/>
        </w:rPr>
        <w:t>MALE SEXUAL DYSFUNCTION - LIMITED UPDATE MARCH 2017</w:t>
      </w:r>
    </w:p>
    <w:p w14:paraId="68BDE92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189. Gruenwald, I., et al. Low-intensity extracorporeal shock wave therapy--a novel effective treatment</w:t>
      </w:r>
    </w:p>
    <w:p w14:paraId="58A65F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for erectile dysfunction in severe ED patients who respond poorly to PDE5 inhibitor therapy. J Sex</w:t>
      </w:r>
    </w:p>
    <w:p w14:paraId="01AC6A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2012. 9: 259.</w:t>
      </w:r>
    </w:p>
    <w:p w14:paraId="4E847EF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https://www.ncbi.nlm.nih.gov/pubmed/22008059</w:t>
      </w:r>
    </w:p>
    <w:p w14:paraId="4C0835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190. Chung, E., et al. Evaluation of clinical efficacy, safety and patient satisfaction rate after low-intensity</w:t>
      </w:r>
    </w:p>
    <w:p w14:paraId="7203246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extracorporeal shockwave therapy for the treatment of male erectile dysfunction: an Australian first</w:t>
      </w:r>
    </w:p>
    <w:p w14:paraId="7D983D7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open-label single-arm prospective clinical trial. BJU Int, 2015. 5: 46.</w:t>
      </w:r>
    </w:p>
    <w:p w14:paraId="547BB5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https://www.ncbi.nlm.nih.gov/pubmed/25828173</w:t>
      </w:r>
    </w:p>
    <w:p w14:paraId="28F0FE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191. Olsen, A.B., et al. Can low-intensity extracorporeal shockwave therapy improve erectile</w:t>
      </w:r>
    </w:p>
    <w:p w14:paraId="404D11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A prospective, randomized, double-blind, placebo-controlled study. Scand J Urol,</w:t>
      </w:r>
    </w:p>
    <w:p w14:paraId="67AC053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2015. 49: 329.</w:t>
      </w:r>
    </w:p>
    <w:p w14:paraId="4D511A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https://www.ncbi.nlm.nih.gov/pubmed/25470423</w:t>
      </w:r>
    </w:p>
    <w:p w14:paraId="3B6C9C7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192. Vardi, Y., et al. Can low-intensity extracorporeal shockwave therapy improve erectile function? A</w:t>
      </w:r>
    </w:p>
    <w:p w14:paraId="50BBCD7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6-month follow-up pilot study in patients with organic erectile dysfunction. Eur Urol, 2010. 58: 243.</w:t>
      </w:r>
    </w:p>
    <w:p w14:paraId="4FC6ED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https://www.ncbi.nlm.nih.gov/pubmed/20451317</w:t>
      </w:r>
    </w:p>
    <w:p w14:paraId="1D9AF7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193. Lu, Z., et al. Low-intensity Extracorporeal Shock Wave Treatment Improves Erectile Function: A</w:t>
      </w:r>
    </w:p>
    <w:p w14:paraId="5D0478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Systematic Review and Meta-analysis. Eur Urol, 2017. 71: 223.</w:t>
      </w:r>
    </w:p>
    <w:p w14:paraId="0F928A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https://www.ncbi.nlm.nih.gov/pubmed/27321373</w:t>
      </w:r>
    </w:p>
    <w:p w14:paraId="03E592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194. Coombs, P.G., et al. A review of outcomes of an intracavernosal injection therapy programme. BJU</w:t>
      </w:r>
    </w:p>
    <w:p w14:paraId="193DB8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 2012. 110: 1787.</w:t>
      </w:r>
    </w:p>
    <w:p w14:paraId="6FE9A9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https://www.ncbi.nlm.nih.gov/pubmed/22564343</w:t>
      </w:r>
    </w:p>
    <w:p w14:paraId="7216F00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195. Shabsigh, R., et al. Intracavernous alprostadil alfadex is more efficacious, better tolerated, and</w:t>
      </w:r>
    </w:p>
    <w:p w14:paraId="750326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preferred over intraurethral alprostadil plus optional actis: a comparative, randomized, crossover,</w:t>
      </w:r>
    </w:p>
    <w:p w14:paraId="14EB636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multicenter study. Urology, 2000. 55: 109.</w:t>
      </w:r>
    </w:p>
    <w:p w14:paraId="2551B2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https://www.ncbi.nlm.nih.gov/pubmed/10654905</w:t>
      </w:r>
    </w:p>
    <w:p w14:paraId="4A2C31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196. Eardley, I., et al. Pharmacotherapy for erectile dysfunction. J Sex Med, 2010. 7: 524.</w:t>
      </w:r>
    </w:p>
    <w:p w14:paraId="1C6374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https://www.ncbi.nlm.nih.gov/pubmed/20092451</w:t>
      </w:r>
    </w:p>
    <w:p w14:paraId="2E7941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197. Lakin, M.M., et al. Intracavernous injection therapy: analysis of results and complications. J Urol,</w:t>
      </w:r>
    </w:p>
    <w:p w14:paraId="7CC313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1990. 143: 1138.</w:t>
      </w:r>
    </w:p>
    <w:p w14:paraId="62CE2BE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https://www.ncbi.nlm.nih.gov/pubmed/2342174</w:t>
      </w:r>
    </w:p>
    <w:p w14:paraId="1A76D9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198. Moriel, E.Z., et al. Sodium bicarbonate alleviates penile pain induced by intracavernous injections</w:t>
      </w:r>
    </w:p>
    <w:p w14:paraId="5C874BA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for erectile dysfunction. J Urol, 1993. 149: 1299.</w:t>
      </w:r>
    </w:p>
    <w:p w14:paraId="4D6F1E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https://www.ncbi.nlm.nih.gov/pubmed/8386779</w:t>
      </w:r>
    </w:p>
    <w:p w14:paraId="3AEE97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 Gupta, R., et al. Predictors of success and risk factors for attrition in the use of intracavernous</w:t>
      </w:r>
    </w:p>
    <w:p w14:paraId="6E4773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injection. J Urol, 1997. 157: 1681.</w:t>
      </w:r>
    </w:p>
    <w:p w14:paraId="46393A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https://www.ncbi.nlm.nih.gov/pubmed/9112505</w:t>
      </w:r>
    </w:p>
    <w:p w14:paraId="1C9763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 Sundaram, C.P., et al. Long-term follow-up of patients receiving injection therapy for erectile</w:t>
      </w:r>
    </w:p>
    <w:p w14:paraId="76C977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Urology, 1997. 49: 932.</w:t>
      </w:r>
    </w:p>
    <w:p w14:paraId="2A061D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https://www.ncbi.nlm.nih.gov/pubmed/9187703</w:t>
      </w:r>
    </w:p>
    <w:p w14:paraId="479A7D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 Vardi, Y., et al. Logistic regression and survival analysis of 450 impotent patients treated with</w:t>
      </w:r>
    </w:p>
    <w:p w14:paraId="0CDEA0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injection therapy: long-term dropout parameters. J Urol, 2000. 163: 467.</w:t>
      </w:r>
    </w:p>
    <w:p w14:paraId="53AD203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https://www.ncbi.nlm.nih.gov/pubmed/10647656</w:t>
      </w:r>
    </w:p>
    <w:p w14:paraId="33B93C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202. Buvat, J., et al. Double-blind multicenter study comparing alprostadil alpha-cyclodextrin with</w:t>
      </w:r>
    </w:p>
    <w:p w14:paraId="645539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moxisylyte chlorhydrate in patients with chronic erectile dysfunction. J Urol, 1998. 159: 116.</w:t>
      </w:r>
    </w:p>
    <w:p w14:paraId="34937C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https://www.ncbi.nlm.nih.gov/pubmed/9400450</w:t>
      </w:r>
    </w:p>
    <w:p w14:paraId="1920852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203. Mulhall, J.P., et al. Intracavernosal forskolin: role in management of vasculogenic impotence</w:t>
      </w:r>
    </w:p>
    <w:p w14:paraId="0FA0F5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resistant to standard 3-agent pharmacotherapy. J Urol, 1997. 158: 1752.</w:t>
      </w:r>
    </w:p>
    <w:p w14:paraId="2CE96D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https://www.ncbi.nlm.nih.gov/pubmed/9334594</w:t>
      </w:r>
    </w:p>
    <w:p w14:paraId="1213DDA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204. Bechara, A., et al. Comparative study of papaverine plus phentolamine versus prostaglandin E1 in</w:t>
      </w:r>
    </w:p>
    <w:p w14:paraId="1F2BE5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J Urol, 1997. 157: 2132.</w:t>
      </w:r>
    </w:p>
    <w:p w14:paraId="7201EE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https://www.ncbi.nlm.nih.gov/pubmed/9146599</w:t>
      </w:r>
    </w:p>
    <w:p w14:paraId="4F16DC2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205. McMahon CG, et al. A comparison of the response to the intracavernosal injection of papaverine</w:t>
      </w:r>
    </w:p>
    <w:p w14:paraId="3B0916F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phentolamine, prostaglandin E1 and a combination of all three agents in the management of</w:t>
      </w:r>
    </w:p>
    <w:p w14:paraId="66C1F3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impotence J Urol, 1999. 162. [No abstract available].</w:t>
      </w:r>
    </w:p>
    <w:p w14:paraId="39ADB1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206. Dinsmore, W.W., et al. Vasoactive intestinal polypeptide/phentolamine for intracavernosal injection in</w:t>
      </w:r>
    </w:p>
    <w:p w14:paraId="579188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BJU Int, 2008. 102: 933.</w:t>
      </w:r>
    </w:p>
    <w:p w14:paraId="053DF1E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https://www.ncbi.nlm.nih.gov/pubmed/18485029</w:t>
      </w:r>
    </w:p>
    <w:p w14:paraId="347587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207. McMahon, C.G., et al. Treatment of intracorporeal injection nonresponse with sildenafil alone or in</w:t>
      </w:r>
    </w:p>
    <w:p w14:paraId="1BE98F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combination with triple agent intracorporeal injection therapy. J Urol, 1999. 162: 1992.</w:t>
      </w:r>
    </w:p>
    <w:p w14:paraId="6A3BFB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https://www.ncbi.nlm.nih.gov/pubmed/10569554</w:t>
      </w:r>
    </w:p>
    <w:p w14:paraId="1A2AA161"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69</w:t>
      </w:r>
    </w:p>
    <w:p w14:paraId="707DD2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208. Padma-Nathan, H., et al. Treatment of men with erectile dysfunction with transurethral alprostadil.</w:t>
      </w:r>
    </w:p>
    <w:p w14:paraId="2613279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Medicated Urethral System for Erection (MUSE) Study Group. N Engl J Med, 1997. 336: 1.</w:t>
      </w:r>
    </w:p>
    <w:p w14:paraId="47E1DD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https://www.ncbi.nlm.nih.gov/pubmed/8970933</w:t>
      </w:r>
    </w:p>
    <w:p w14:paraId="3F06486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209. Costa, P., et al. Intraurethral alprostadil for erectile dysfunction: a review of the literature. Drugs,</w:t>
      </w:r>
    </w:p>
    <w:p w14:paraId="6F137B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2012. 72: 2243.</w:t>
      </w:r>
    </w:p>
    <w:p w14:paraId="596FAB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https://www.ncbi.nlm.nih.gov/pubmed/23170913</w:t>
      </w:r>
    </w:p>
    <w:p w14:paraId="2C03A68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210. Mulhall, J.P., et al. Analysis of the consistency of intraurethral prostaglandin </w:t>
      </w:r>
      <w:proofErr w:type="gramStart"/>
      <w:r w:rsidRPr="006B6AB3">
        <w:rPr>
          <w:rFonts w:ascii="Helvetica" w:hAnsi="Helvetica" w:cs="Times New Roman"/>
          <w:kern w:val="0"/>
          <w:sz w:val="18"/>
          <w:szCs w:val="14"/>
        </w:rPr>
        <w:t>E(</w:t>
      </w:r>
      <w:proofErr w:type="gramEnd"/>
      <w:r w:rsidRPr="006B6AB3">
        <w:rPr>
          <w:rFonts w:ascii="Helvetica" w:hAnsi="Helvetica" w:cs="Times New Roman"/>
          <w:kern w:val="0"/>
          <w:sz w:val="18"/>
          <w:szCs w:val="14"/>
        </w:rPr>
        <w:t>1) (MUSE) during</w:t>
      </w:r>
    </w:p>
    <w:p w14:paraId="2318C86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at-home use. Urology, 2001. 58: 262.</w:t>
      </w:r>
    </w:p>
    <w:p w14:paraId="08CD3A8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https://www.ncbi.nlm.nih.gov/pubmed/11489714</w:t>
      </w:r>
    </w:p>
    <w:p w14:paraId="444B84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211. Yeager, J., et al. Retention and migration of alprostadil cream applied topically to the glans meatus</w:t>
      </w:r>
    </w:p>
    <w:p w14:paraId="201A3CC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for erectile dysfunction. Int J Impot Res, 2005. 17: 91.</w:t>
      </w:r>
    </w:p>
    <w:p w14:paraId="2999E8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https://www.ncbi.nlm.nih.gov/pubmed/15538395</w:t>
      </w:r>
    </w:p>
    <w:p w14:paraId="106D9A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212. Padma-Nathan, H., et al. An integrated analysis of alprostadil topical cream for the treatment of</w:t>
      </w:r>
    </w:p>
    <w:p w14:paraId="57CB619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erectile dysfunction in 1732 patients. Urology, 2006. 68: 386.</w:t>
      </w:r>
    </w:p>
    <w:p w14:paraId="306C4EC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https://www.ncbi.nlm.nih.gov/pubmed/16904458</w:t>
      </w:r>
    </w:p>
    <w:p w14:paraId="4615F49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213. Antonini, G., et al. Minimally invasive infrapubic inflatable penile prosthesis implant for erectile</w:t>
      </w:r>
    </w:p>
    <w:p w14:paraId="5356153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Evaluation of efficacy, satisfaction profile and complications. Int J Impot Res, 2016. 28: 4.</w:t>
      </w:r>
    </w:p>
    <w:p w14:paraId="28787AD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https://www.ncbi.nlm.nih.gov/pubmed/26657316</w:t>
      </w:r>
    </w:p>
    <w:p w14:paraId="310DECE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214. Martinez-Salamanca, J.I., et al. Penile prosthesis surgery in patients with corporal fibrosis: a state of</w:t>
      </w:r>
    </w:p>
    <w:p w14:paraId="7E46A0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 art review. J Sex Med, 2011. 8: 1880.</w:t>
      </w:r>
    </w:p>
    <w:p w14:paraId="767BD00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https://www.ncbi.nlm.nih.gov/pubmed/21492405</w:t>
      </w:r>
    </w:p>
    <w:p w14:paraId="06E7F2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215. Montague, D.K. Penile prosthesis implantation in the era of medical treatment for erectile</w:t>
      </w:r>
    </w:p>
    <w:p w14:paraId="0B3E03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Urol Clin North Am, 2011. 38: 217.</w:t>
      </w:r>
    </w:p>
    <w:p w14:paraId="65223E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https://www.ncbi.nlm.nih.gov/pubmed/21621088</w:t>
      </w:r>
    </w:p>
    <w:p w14:paraId="6DCF3F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216. Montague, D.K., et al. Penile prosthesis implantation. Urol Clin North Am, 2001. 28: 355.</w:t>
      </w:r>
    </w:p>
    <w:p w14:paraId="42BCFD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https://www.ncbi.nlm.nih.gov/pubmed/11402587</w:t>
      </w:r>
    </w:p>
    <w:p w14:paraId="674CD07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217. Mulcahy, J.J., et al. The penile implant for erectile dysfunction. J Sex Med, 2004. 1: 98.</w:t>
      </w:r>
    </w:p>
    <w:p w14:paraId="08E6A9B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https://www.ncbi.nlm.nih.gov/pubmed/16422990</w:t>
      </w:r>
    </w:p>
    <w:p w14:paraId="1408CF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218. Bettocchi, C., et al. Patient and partner satisfaction after AMS inflatable penile prosthesis implant. J</w:t>
      </w:r>
    </w:p>
    <w:p w14:paraId="3100F6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Sex Med, 2010. 7: 304.</w:t>
      </w:r>
    </w:p>
    <w:p w14:paraId="0CFA577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https://www.ncbi.nlm.nih.gov/pubmed/19758282</w:t>
      </w:r>
    </w:p>
    <w:p w14:paraId="7AFB30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219. Chung, E., et al. Penile prosthesis implantation for the treatment for male erectile dysfunction:</w:t>
      </w:r>
    </w:p>
    <w:p w14:paraId="117F788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clinical outcomes and lessons learnt after 955 procedures. World J Urol, 2013. 31: 591.</w:t>
      </w:r>
    </w:p>
    <w:p w14:paraId="623FEC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https://www.ncbi.nlm.nih.gov/pubmed/22457032</w:t>
      </w:r>
    </w:p>
    <w:p w14:paraId="496EFD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220. Falcone, M., et al. Prospective analysis of the surgical outcomes and patients’ satisfaction rate after</w:t>
      </w:r>
    </w:p>
    <w:p w14:paraId="41F962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 AMS Spectra penile prosthesis implantation. Urology, 2013. 82: 373.</w:t>
      </w:r>
    </w:p>
    <w:p w14:paraId="1755B9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https://www.ncbi.nlm.nih.gov/pubmed/23791218</w:t>
      </w:r>
    </w:p>
    <w:p w14:paraId="4EADD6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221. Henry, G.D., et al. A survey of patients with inflatable penile prostheses: assessment of timing and</w:t>
      </w:r>
    </w:p>
    <w:p w14:paraId="7E042C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frequency of intercourse and analysis of implant durability. J Sex Med, 2012. 9: 1715.</w:t>
      </w:r>
    </w:p>
    <w:p w14:paraId="01258E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https://www.ncbi.nlm.nih.gov/pubmed/22568579</w:t>
      </w:r>
    </w:p>
    <w:p w14:paraId="18CDF65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222. Kim, D.S., et al. AMS 700CX/CXM inflatable penile prosthesis has high mechanical reliability at longterm</w:t>
      </w:r>
    </w:p>
    <w:p w14:paraId="3070A5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follow-up. J Sex Med, 2010. 7: 2602.</w:t>
      </w:r>
    </w:p>
    <w:p w14:paraId="6C94826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https://www.ncbi.nlm.nih.gov/pubmed/20384938</w:t>
      </w:r>
    </w:p>
    <w:p w14:paraId="185C31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223. Lux, M., et al. Outcomes and satisfaction rates for the redesigned 2-piece penile prosthesis. J Urol,</w:t>
      </w:r>
    </w:p>
    <w:p w14:paraId="23D5909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2007. 177: 262.</w:t>
      </w:r>
    </w:p>
    <w:p w14:paraId="53189CE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https://www.ncbi.nlm.nih.gov/pubmed/17162061</w:t>
      </w:r>
    </w:p>
    <w:p w14:paraId="72488F5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224. Natali, A., et al. Penile implantation in Europe: successes and complications with 253 implants in</w:t>
      </w:r>
    </w:p>
    <w:p w14:paraId="64B061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Italy and Germany. J Sex Med, 2008. 5: 1503.</w:t>
      </w:r>
    </w:p>
    <w:p w14:paraId="5D96D55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https://www.ncbi.nlm.nih.gov/pubmed/18410306</w:t>
      </w:r>
    </w:p>
    <w:p w14:paraId="7E83214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225. Lee, D., et al. Simultaneous penile prosthesis and male sling/artificial urinary sphincter. Asian J</w:t>
      </w:r>
    </w:p>
    <w:p w14:paraId="07A177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Androl, 2013. 15: 10.</w:t>
      </w:r>
    </w:p>
    <w:p w14:paraId="587B75B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https://www.ncbi.nlm.nih.gov/pubmed/23202702</w:t>
      </w:r>
    </w:p>
    <w:p w14:paraId="136092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226. Lee, D., et al. Combination surgery for erectile dysfunction and male incontinence. Curr Urol Rep,</w:t>
      </w:r>
    </w:p>
    <w:p w14:paraId="7AE4E7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2011. 12: 461.</w:t>
      </w:r>
    </w:p>
    <w:p w14:paraId="3A95C7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https://www.ncbi.nlm.nih.gov/pubmed/21956147</w:t>
      </w:r>
    </w:p>
    <w:p w14:paraId="1F1826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227. Segal, R.L., et al. Combined inflatable penile prosthesis-artificial urinary sphincter implantation: no</w:t>
      </w:r>
    </w:p>
    <w:p w14:paraId="7C882E7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increased risk of adverse events compared to single or staged device implantation. J Urol, 2013.</w:t>
      </w:r>
    </w:p>
    <w:p w14:paraId="0F6B94E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190: 2183.</w:t>
      </w:r>
    </w:p>
    <w:p w14:paraId="2D3B22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https://www.ncbi.nlm.nih.gov/pubmed/23831315</w:t>
      </w:r>
    </w:p>
    <w:p w14:paraId="50B1F81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228. Pisano, F., et al. The importance of psychosexual counselling in the re-establishment of organic and</w:t>
      </w:r>
    </w:p>
    <w:p w14:paraId="56889035"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70 </w:t>
      </w:r>
      <w:r w:rsidRPr="006B6AB3">
        <w:rPr>
          <w:rFonts w:ascii="Helvetica" w:hAnsi="Helvetica" w:cs="Times New Roman"/>
          <w:kern w:val="0"/>
          <w:sz w:val="16"/>
          <w:szCs w:val="11"/>
        </w:rPr>
        <w:t>MALE SEXUAL DYSFUNCTION - LIMITED UPDATE MARCH 2017</w:t>
      </w:r>
    </w:p>
    <w:p w14:paraId="50111E0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erotic functions after penile prosthesis implantation. Int J Impot Res, 2015. 27: 197.</w:t>
      </w:r>
    </w:p>
    <w:p w14:paraId="3BB954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https://www.ncbi.nlm.nih.gov/pubmed/26268774</w:t>
      </w:r>
    </w:p>
    <w:p w14:paraId="4FE5AC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229. Carson, C.C., et al. Efficacy, safety and patient satisfaction outcomes of the AMS 700CX inflatable</w:t>
      </w:r>
    </w:p>
    <w:p w14:paraId="3915BA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penile prosthesis: results of a long-term multicenter study. AMS 700CX Study Group. J Urol, 2000.</w:t>
      </w:r>
    </w:p>
    <w:p w14:paraId="11B2E4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164: 376.</w:t>
      </w:r>
    </w:p>
    <w:p w14:paraId="16FBDB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https://www.ncbi.nlm.nih.gov/pubmed/10893589</w:t>
      </w:r>
    </w:p>
    <w:p w14:paraId="5723739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230. Wilson, S.K., et al. Comparison of mechanical reliability of original and enhanced Mentor Alpha I</w:t>
      </w:r>
    </w:p>
    <w:p w14:paraId="0617266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penile prosthesis. J Urol, 1999. 162: 715.</w:t>
      </w:r>
    </w:p>
    <w:p w14:paraId="412810A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https://www.ncbi.nlm.nih.gov/pubmed/10458350</w:t>
      </w:r>
    </w:p>
    <w:p w14:paraId="3912F5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231. Mandava, S.H., et al. Infection retardant coated inflatable penile prostheses decrease the incidence</w:t>
      </w:r>
    </w:p>
    <w:p w14:paraId="2771BEE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infection: a systematic review and meta-analysis. J Urol, 2012. 188: 1855.</w:t>
      </w:r>
    </w:p>
    <w:p w14:paraId="51B6293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https://www.ncbi.nlm.nih.gov/pubmed/22999690</w:t>
      </w:r>
    </w:p>
    <w:p w14:paraId="5457254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232. Mulcahy, J.J. Long-term experience with salvage of infected penile implants. J Urol, 2000. 163: 481.</w:t>
      </w:r>
    </w:p>
    <w:p w14:paraId="2E3CEA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https://www.ncbi.nlm.nih.gov/pubmed/10647660</w:t>
      </w:r>
    </w:p>
    <w:p w14:paraId="71EB10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233. Trost, L.W., et al. Long-term outcomes of penile prostheses for the treatment of erectile dysfunction.</w:t>
      </w:r>
    </w:p>
    <w:p w14:paraId="61DDE4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Expert Rev Med Devices, 2013. 10: 353.</w:t>
      </w:r>
    </w:p>
    <w:p w14:paraId="188DD39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https://www.ncbi.nlm.nih.gov/pubmed/23668707</w:t>
      </w:r>
    </w:p>
    <w:p w14:paraId="13FC31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234. Carson, C.C., 3rd, et al. Long-term infection outcomes after original antibiotic impregnated inflatable</w:t>
      </w:r>
    </w:p>
    <w:p w14:paraId="4D02464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penile prosthesis implants: up to 7.7 years of followup. J Urol, 2011. 185: 614.</w:t>
      </w:r>
    </w:p>
    <w:p w14:paraId="6B4EAD1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https://www.ncbi.nlm.nih.gov/pubmed/21168870</w:t>
      </w:r>
    </w:p>
    <w:p w14:paraId="445243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235. Darouiche, R.O., et al. North American consensus document on infection of penile prostheses.</w:t>
      </w:r>
    </w:p>
    <w:p w14:paraId="22F4C67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Urology, 2013. 82: 937.</w:t>
      </w:r>
    </w:p>
    <w:p w14:paraId="236DAC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https://www.ncbi.nlm.nih.gov/pubmed/23958508</w:t>
      </w:r>
    </w:p>
    <w:p w14:paraId="4178CCB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236. Serefoglu, E.C., et al. Long-term revision rate due to infection in hydrophilic-coated inflatable penile</w:t>
      </w:r>
    </w:p>
    <w:p w14:paraId="525327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prostheses: 11-year follow-up. J Sex Med, 2012. 9: 2182.</w:t>
      </w:r>
    </w:p>
    <w:p w14:paraId="5B17C1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https://www.ncbi.nlm.nih.gov/pubmed/22759917</w:t>
      </w:r>
    </w:p>
    <w:p w14:paraId="3965BBD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237. Zargaroff, S., et al. National trends in the treatment of penile prosthesis infections by explantation</w:t>
      </w:r>
    </w:p>
    <w:p w14:paraId="0EE2DC4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alone vs. immediate salvage and reimplantation. J Sex Med, 2014. 11: 1078.</w:t>
      </w:r>
    </w:p>
    <w:p w14:paraId="30294EB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https://www.ncbi.nlm.nih.gov/pubmed/24628707</w:t>
      </w:r>
    </w:p>
    <w:p w14:paraId="3BBE4BF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238. Henry, G.D., et al. An outcomes analysis of over 200 revision surgeries for penile prosthesis</w:t>
      </w:r>
    </w:p>
    <w:p w14:paraId="0E7498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implantation: a multicenter study. J Sex Med, 2012. 9: 309.</w:t>
      </w:r>
    </w:p>
    <w:p w14:paraId="2A0462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https://www.ncbi.nlm.nih.gov/pubmed/22082149</w:t>
      </w:r>
    </w:p>
    <w:p w14:paraId="0555B47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239. Levine, L.A., et al. Standard operating procedures for Peyronie’s disease. J Sex Med, 2013. 10: 230.</w:t>
      </w:r>
    </w:p>
    <w:p w14:paraId="43F9E49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https://www.ncbi.nlm.nih.gov/pubmed/23211057</w:t>
      </w:r>
    </w:p>
    <w:p w14:paraId="64C2819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240. Pineda, M., et al. Penile Prosthesis Infections-A Review of Risk Factors, Prevention, and Treatment.</w:t>
      </w:r>
    </w:p>
    <w:p w14:paraId="14F356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Sex Med Rev, 2016. 4: 389.</w:t>
      </w:r>
    </w:p>
    <w:p w14:paraId="5642A1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https://www.ncbi.nlm.nih.gov/pubmed/27872031</w:t>
      </w:r>
    </w:p>
    <w:p w14:paraId="55495A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241. Habous, M., et al. Conservative Therapy is an Effective Option in Patients </w:t>
      </w:r>
      <w:proofErr w:type="gramStart"/>
      <w:r w:rsidRPr="006B6AB3">
        <w:rPr>
          <w:rFonts w:ascii="Helvetica" w:hAnsi="Helvetica" w:cs="Times New Roman"/>
          <w:kern w:val="0"/>
          <w:sz w:val="18"/>
          <w:szCs w:val="14"/>
        </w:rPr>
        <w:t>With</w:t>
      </w:r>
      <w:proofErr w:type="gramEnd"/>
      <w:r w:rsidRPr="006B6AB3">
        <w:rPr>
          <w:rFonts w:ascii="Helvetica" w:hAnsi="Helvetica" w:cs="Times New Roman"/>
          <w:kern w:val="0"/>
          <w:sz w:val="18"/>
          <w:szCs w:val="14"/>
        </w:rPr>
        <w:t xml:space="preserve"> Localized Infection</w:t>
      </w:r>
    </w:p>
    <w:p w14:paraId="7A1293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After Penile Implant Surgery. J Sex Med, 2016. 13: 972.</w:t>
      </w:r>
    </w:p>
    <w:p w14:paraId="35A134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https://www.ncbi.nlm.nih.gov/pubmed/27162191</w:t>
      </w:r>
    </w:p>
    <w:p w14:paraId="0475F0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242. Levine, L.A., et al. Penile Prosthesis Surgery: Current Recommendations </w:t>
      </w:r>
      <w:proofErr w:type="gramStart"/>
      <w:r w:rsidRPr="006B6AB3">
        <w:rPr>
          <w:rFonts w:ascii="Helvetica" w:hAnsi="Helvetica" w:cs="Times New Roman"/>
          <w:kern w:val="0"/>
          <w:sz w:val="18"/>
          <w:szCs w:val="14"/>
        </w:rPr>
        <w:t>From</w:t>
      </w:r>
      <w:proofErr w:type="gramEnd"/>
      <w:r w:rsidRPr="006B6AB3">
        <w:rPr>
          <w:rFonts w:ascii="Helvetica" w:hAnsi="Helvetica" w:cs="Times New Roman"/>
          <w:kern w:val="0"/>
          <w:sz w:val="18"/>
          <w:szCs w:val="14"/>
        </w:rPr>
        <w:t xml:space="preserve"> the International</w:t>
      </w:r>
    </w:p>
    <w:p w14:paraId="3BA9A55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Consultation on Sexual Medicine. J Sex Med, 2016. 13: 489.</w:t>
      </w:r>
    </w:p>
    <w:p w14:paraId="7638FF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https://www.ncbi.nlm.nih.gov/pubmed/27045255</w:t>
      </w:r>
    </w:p>
    <w:p w14:paraId="03B2A0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243. Waldinger, M.D. The neurobiological approach to premature ejaculation. J Urol, 2002. 168: 2359.</w:t>
      </w:r>
    </w:p>
    <w:p w14:paraId="76C7C5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https://www.ncbi.nlm.nih.gov/pubmed/12441918</w:t>
      </w:r>
    </w:p>
    <w:p w14:paraId="68F2A65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244. Laumann, E.O., et al. Sexual dysfunction in the United States: prevalence and predictors. JAMA,</w:t>
      </w:r>
    </w:p>
    <w:p w14:paraId="3FE5063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1999. 281: 537.</w:t>
      </w:r>
    </w:p>
    <w:p w14:paraId="502D44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https://www.ncbi.nlm.nih.gov/pubmed/10022110</w:t>
      </w:r>
    </w:p>
    <w:p w14:paraId="73B542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245. Porst, H., et al. The Premature Ejaculation Prevalence and Attitudes (PEPA) survey: prevalence,</w:t>
      </w:r>
    </w:p>
    <w:p w14:paraId="0BD302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comorbidities, and professional help-seeking. Eur Urol, 2007. 51: 816.</w:t>
      </w:r>
    </w:p>
    <w:p w14:paraId="391ACAB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https://www.ncbi.nlm.nih.gov/pubmed/16934919</w:t>
      </w:r>
    </w:p>
    <w:p w14:paraId="53DFB1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246. Waldinger, M.D., et al. The use of old and recent DSM definitions of premature ejaculation in</w:t>
      </w:r>
    </w:p>
    <w:p w14:paraId="47B633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observational studies: a contribution to the present debate for a new classification of PE in the</w:t>
      </w:r>
    </w:p>
    <w:p w14:paraId="33D0C75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DSM-V. J Sex Med, 2008. 5: 1079.</w:t>
      </w:r>
    </w:p>
    <w:p w14:paraId="6B7D5E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https://www.ncbi.nlm.nih.gov/pubmed/18331260</w:t>
      </w:r>
    </w:p>
    <w:p w14:paraId="43B08F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247. Serefoglu, E.C., et al. Prevalence of the complaint of ejaculating prematurely and the four premature</w:t>
      </w:r>
    </w:p>
    <w:p w14:paraId="677E32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ejaculation syndromes: results from the Turkish Society of Andrology Sexual Health Survey. J Sex</w:t>
      </w:r>
    </w:p>
    <w:p w14:paraId="6F582B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2011. 8: 540.</w:t>
      </w:r>
    </w:p>
    <w:p w14:paraId="248DE7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https://www.ncbi.nlm.nih.gov/pubmed/21054799</w:t>
      </w:r>
    </w:p>
    <w:p w14:paraId="72E970C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248. Althof, S.E., et al. An update of the International Society of Sexual Medicine’s guidelines for the</w:t>
      </w:r>
    </w:p>
    <w:p w14:paraId="009933B4"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71</w:t>
      </w:r>
    </w:p>
    <w:p w14:paraId="106141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diagnosis and treatment of premature ejaculation (PE). J Sex Med, 2014. 11: 1392.</w:t>
      </w:r>
    </w:p>
    <w:p w14:paraId="7E2C050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https://www.ncbi.nlm.nih.gov/pubmed/24848686</w:t>
      </w:r>
    </w:p>
    <w:p w14:paraId="79C8FB1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249. McMahon, C.G., et al. Disorders of orgasm and ejaculation in men. J Sex Med, 2004. 1: 58.</w:t>
      </w:r>
    </w:p>
    <w:p w14:paraId="2E56D15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https://www.ncbi.nlm.nih.gov/pubmed/16422984</w:t>
      </w:r>
    </w:p>
    <w:p w14:paraId="53A8F0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250. Laumann, E.O., et al. Sexual problems among women and men aged 40-80 y: prevalence and</w:t>
      </w:r>
    </w:p>
    <w:p w14:paraId="131BB9C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correlates identified in the Global Study of Sexual Attitudes and Behaviors. Int J Impot Res, 2005.</w:t>
      </w:r>
    </w:p>
    <w:p w14:paraId="29B29B4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17: 39.</w:t>
      </w:r>
    </w:p>
    <w:p w14:paraId="43FC9F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https://www.ncbi.nlm.nih.gov/pubmed/15215881</w:t>
      </w:r>
    </w:p>
    <w:p w14:paraId="4D81E8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251. Corona, G., et al. Interplay Between Premature Ejaculation and Erectile Dysfunction: A Systematic</w:t>
      </w:r>
    </w:p>
    <w:p w14:paraId="0BC034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Review and Meta-Analysis. J Sex Med, 2015. 12 :2291.</w:t>
      </w:r>
    </w:p>
    <w:p w14:paraId="67A2B5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https://www.ncbi.nlm.nih.gov/pubmed/26552599</w:t>
      </w:r>
    </w:p>
    <w:p w14:paraId="681BC4A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252. Carson, C., et al. Premature ejaculation: definition and prevalence. Int J Impot Res, 2006. 18 Suppl</w:t>
      </w:r>
    </w:p>
    <w:p w14:paraId="0C5514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 S5.</w:t>
      </w:r>
    </w:p>
    <w:p w14:paraId="370496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https://www.ncbi.nlm.nih.gov/pubmed/16953247</w:t>
      </w:r>
    </w:p>
    <w:p w14:paraId="461C6F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253. Richardson, D., et al. Premature ejaculation--does country of origin tell us anything about etiology?</w:t>
      </w:r>
    </w:p>
    <w:p w14:paraId="4BE407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Sex Med, 2005. 2: 508.</w:t>
      </w:r>
    </w:p>
    <w:p w14:paraId="05F4DE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https://www.ncbi.nlm.nih.gov/pubmed/16422845</w:t>
      </w:r>
    </w:p>
    <w:p w14:paraId="1DF7B7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254. Waldinger, M.D., et al. Familial occurrence of primary premature ejaculation. Psychiatr Genet, 1998.</w:t>
      </w:r>
    </w:p>
    <w:p w14:paraId="434A38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 37.</w:t>
      </w:r>
    </w:p>
    <w:p w14:paraId="1174C53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https://www.ncbi.nlm.nih.gov/pubmed/9564687</w:t>
      </w:r>
    </w:p>
    <w:p w14:paraId="47BF832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255. Screponi, E., et al. Prevalence of chronic prostatitis in men with premature ejaculation. Urology,</w:t>
      </w:r>
    </w:p>
    <w:p w14:paraId="1917991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2001. 58: 198.</w:t>
      </w:r>
    </w:p>
    <w:p w14:paraId="395979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https://www.ncbi.nlm.nih.gov/pubmed/11489699</w:t>
      </w:r>
    </w:p>
    <w:p w14:paraId="388986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256. Shamloul, R., et al. Chronic prostatitis in premature ejaculation: a cohort study in 153 men. J Sex</w:t>
      </w:r>
    </w:p>
    <w:p w14:paraId="0EFC21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2006. 3: 150.</w:t>
      </w:r>
    </w:p>
    <w:p w14:paraId="799A0C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https://www.ncbi.nlm.nih.gov/pubmed/16409229</w:t>
      </w:r>
    </w:p>
    <w:p w14:paraId="25E966D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257. Lee, J.H., et al. Relationship between premature ejaculation and chronic prostatitis/chronic pelvic</w:t>
      </w:r>
    </w:p>
    <w:p w14:paraId="061B2EA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pain syndrome. J Sex Med, 2015. 12: 697.</w:t>
      </w:r>
    </w:p>
    <w:p w14:paraId="5BD8BF3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https://www.ncbi.nlm.nih.gov/pubmed/25475760</w:t>
      </w:r>
    </w:p>
    <w:p w14:paraId="252D5E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258. Carani, C., et al. Multicenter study on the prevalence of sexual symptoms in male hypo- and</w:t>
      </w:r>
    </w:p>
    <w:p w14:paraId="588D531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hyperthyroid patients. J Clin Endocrinol Metab, 2005. 90: 6472.</w:t>
      </w:r>
    </w:p>
    <w:p w14:paraId="40B8A5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https://www.ncbi.nlm.nih.gov/pubmed/16204360</w:t>
      </w:r>
    </w:p>
    <w:p w14:paraId="06B579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259. Majzoub, A., et al. Premature ejaculation in type II diabetes mellitus patients: Association with</w:t>
      </w:r>
    </w:p>
    <w:p w14:paraId="7B0AE5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glycemic control. Transl Androl Urol, 2016. 5: 248.</w:t>
      </w:r>
    </w:p>
    <w:p w14:paraId="6C05DF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https://www.ncbi.nlm.nih.gov/pubmed/27141454</w:t>
      </w:r>
    </w:p>
    <w:p w14:paraId="384FFB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260. Dunn, K.M., et al. Association of sexual problems with social, psychological, and physical problems</w:t>
      </w:r>
    </w:p>
    <w:p w14:paraId="6F832B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 men and women: a cross sectional population survey. J Epidemiol Community Health, 1999.</w:t>
      </w:r>
    </w:p>
    <w:p w14:paraId="1619202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 144.</w:t>
      </w:r>
    </w:p>
    <w:p w14:paraId="5CF3F3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https://www.ncbi.nlm.nih.gov/pubmed/10396490</w:t>
      </w:r>
    </w:p>
    <w:p w14:paraId="15D351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261. El-Nashaar, A., et al. Antibiotic treatment can delay ejaculation in patients with premature ejaculation</w:t>
      </w:r>
    </w:p>
    <w:p w14:paraId="66ED36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chronic bacterial prostatitis. J Sex Med, 2007. 4: 491.</w:t>
      </w:r>
    </w:p>
    <w:p w14:paraId="3558DA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https://www.ncbi.nlm.nih.gov/pubmed/17367444</w:t>
      </w:r>
    </w:p>
    <w:p w14:paraId="2CCEDF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262. Palmieri, A., et al. Ejaculatory abstinence influences intravaginal ejaculatory latency time: results</w:t>
      </w:r>
    </w:p>
    <w:p w14:paraId="176FD32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from a prospective randomized trial. Urol Int, 2012. 88: 459.</w:t>
      </w:r>
    </w:p>
    <w:p w14:paraId="3803F7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https://www.ncbi.nlm.nih.gov/pubmed/22456105</w:t>
      </w:r>
    </w:p>
    <w:p w14:paraId="0B38DB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263. Rowland, D., et al. Self-reported premature ejaculation and aspects of sexual functioning and</w:t>
      </w:r>
    </w:p>
    <w:p w14:paraId="1F545B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satisfaction. J Sex Med, 2004. 1: 225.</w:t>
      </w:r>
    </w:p>
    <w:p w14:paraId="0252A0A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https://www.ncbi.nlm.nih.gov/pubmed/16429622</w:t>
      </w:r>
    </w:p>
    <w:p w14:paraId="36E96CE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264. Rowland, D.L., et al. The psychological burden of premature ejaculation. J Urol, 2007. 177: 1065.</w:t>
      </w:r>
    </w:p>
    <w:p w14:paraId="34038B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https://www.ncbi.nlm.nih.gov/pubmed/16429622</w:t>
      </w:r>
    </w:p>
    <w:p w14:paraId="0712275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265. Symonds, T., et al. How does premature ejaculation impact a man s life? J Sex Marital Ther, 2003.</w:t>
      </w:r>
    </w:p>
    <w:p w14:paraId="5E7C16F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 361.</w:t>
      </w:r>
    </w:p>
    <w:p w14:paraId="598AAE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https://www.ncbi.nlm.nih.gov/pubmed/14504007</w:t>
      </w:r>
    </w:p>
    <w:p w14:paraId="384F35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266. Riley, A., et al. Treatment of premature ejaculation. Int J Clin Pract, 2006. 60: 694.</w:t>
      </w:r>
    </w:p>
    <w:p w14:paraId="51D44AF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https://www.ncbi.nlm.nih.gov/pubmed/16805755</w:t>
      </w:r>
    </w:p>
    <w:p w14:paraId="584BDFD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267. Byers, E.S., et al. Premature or rapid ejaculation: heterosexual couples’ perceptions of men’s</w:t>
      </w:r>
    </w:p>
    <w:p w14:paraId="71D6D7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ejaculatory behavior. Arch Sex Behav, 2003. 32: 261.</w:t>
      </w:r>
    </w:p>
    <w:p w14:paraId="5A24A2F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https://www.ncbi.nlm.nih.gov/pubmed/12807298</w:t>
      </w:r>
    </w:p>
    <w:p w14:paraId="4A8D8C11"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72 </w:t>
      </w:r>
      <w:r w:rsidRPr="006B6AB3">
        <w:rPr>
          <w:rFonts w:ascii="Helvetica" w:hAnsi="Helvetica" w:cs="Times New Roman"/>
          <w:kern w:val="0"/>
          <w:sz w:val="16"/>
          <w:szCs w:val="11"/>
        </w:rPr>
        <w:t>MALE SEXUAL DYSFUNCTION - LIMITED UPDATE MARCH 2017</w:t>
      </w:r>
    </w:p>
    <w:p w14:paraId="33433E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268. Solursh, D.S., et al. The human sexuality education of physicians in North American medical</w:t>
      </w:r>
    </w:p>
    <w:p w14:paraId="35D28A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schools. Int J Impot Res, 2003. 15 Suppl 5: S41.</w:t>
      </w:r>
    </w:p>
    <w:p w14:paraId="691560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https://www.ncbi.nlm.nih.gov/pubmed/14551576</w:t>
      </w:r>
    </w:p>
    <w:p w14:paraId="7423CD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269. Sotomayor, M. The burden of premature ejaculation: the patient’s perspective. J Sex Med, 2005. 2</w:t>
      </w:r>
    </w:p>
    <w:p w14:paraId="1C8A51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Suppl 2: 110.</w:t>
      </w:r>
    </w:p>
    <w:p w14:paraId="01724B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https://www.ncbi.nlm.nih.gov/pubmed/16422797</w:t>
      </w:r>
    </w:p>
    <w:p w14:paraId="18CEB40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270. American Psychiatric Association., Diagnostic and Statistical Manual of Mental Disorders. 4th edn.</w:t>
      </w:r>
    </w:p>
    <w:p w14:paraId="4CDDF5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Text Revision. [Access date February 2014]</w:t>
      </w:r>
    </w:p>
    <w:p w14:paraId="7A2687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Revision. 2000, American Psychiatric Publishing Inc: Washington, DC.</w:t>
      </w:r>
    </w:p>
    <w:p w14:paraId="331B1B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http://dsm.psychiatryonline.org/doi/book/10.1176/appi.books.9780890425596</w:t>
      </w:r>
    </w:p>
    <w:p w14:paraId="320D7D7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271. DSM, V., American Psychiatric Association. Diagnostic and Statistical Manual of Mental Disorders,</w:t>
      </w:r>
    </w:p>
    <w:p w14:paraId="4A9346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Fifth Edition. 2013, Arlington, VA [access date: 1 June 2013]. dsm.psychiatryonline.org.</w:t>
      </w:r>
    </w:p>
    <w:p w14:paraId="0EF70C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http://www.dsm5.org/psychiatrists/practice/dsm</w:t>
      </w:r>
    </w:p>
    <w:p w14:paraId="36AE1FC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272. Serefoglu, E.C., et al. An evidence-based unified definition of lifelong and acquired premature</w:t>
      </w:r>
    </w:p>
    <w:p w14:paraId="510570A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ejaculation: report of the second International Society for Sexual Medicine Ad Hoc Committee for</w:t>
      </w:r>
    </w:p>
    <w:p w14:paraId="58BF97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 Definition of Premature Ejaculation. J Sex Med, 2014. 11: 1423.</w:t>
      </w:r>
    </w:p>
    <w:p w14:paraId="491D31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https://www.ncbi.nlm.nih.gov/pubmed/24848805</w:t>
      </w:r>
    </w:p>
    <w:p w14:paraId="7FF2A0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273. Waldinger, M.D., et al. Changing paradigms from a historical DSM-III and DSM-IV view toward an</w:t>
      </w:r>
    </w:p>
    <w:p w14:paraId="1A17209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evidence-based definition of premature ejaculation. Part II--proposals for DSM-V and ICD-11. J Sex</w:t>
      </w:r>
    </w:p>
    <w:p w14:paraId="044A257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2006. 3: 693.</w:t>
      </w:r>
    </w:p>
    <w:p w14:paraId="2B8CDDB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https://www.ncbi.nlm.nih.gov/pubmed/24848805</w:t>
      </w:r>
    </w:p>
    <w:p w14:paraId="56227C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274. Waldinger, M.D. Premature ejaculation: state of the art. Urol Clin North Am, 2007. 34: 591.</w:t>
      </w:r>
    </w:p>
    <w:p w14:paraId="041DEE4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https://www.ncbi.nlm.nih.gov/pubmed/17352514</w:t>
      </w:r>
    </w:p>
    <w:p w14:paraId="0B4ADD2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275. Shabsigh, R. Diagnosing premature ejaculation: a review. J Sex Med, 2006. 3 Suppl 4: 318.</w:t>
      </w:r>
    </w:p>
    <w:p w14:paraId="5213065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https://www.ncbi.nlm.nih.gov/pubmed/16939476</w:t>
      </w:r>
    </w:p>
    <w:p w14:paraId="3EE659D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276. Sharlip, I. Diagnosis and treatment of premature ejaculation: the physician’s perspective. J Sex Med,</w:t>
      </w:r>
    </w:p>
    <w:p w14:paraId="261290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2005. 2 Suppl 2: 103.</w:t>
      </w:r>
    </w:p>
    <w:p w14:paraId="314F01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https://www.ncbi.nlm.nih.gov/pubmed/16422796</w:t>
      </w:r>
    </w:p>
    <w:p w14:paraId="3EF012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277. Rowland, D.L., et al. Premature ejaculation: psychophysiological considerations in theory, research,</w:t>
      </w:r>
    </w:p>
    <w:p w14:paraId="1AF144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treatment. Annu Rev Sex Res, 1997. 8: 224.</w:t>
      </w:r>
    </w:p>
    <w:p w14:paraId="34E682C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https://www.ncbi.nlm.nih.gov/pubmed/10051895</w:t>
      </w:r>
    </w:p>
    <w:p w14:paraId="0A3361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278. Althof, S.E. Prevalence, characteristics and implications of premature ejaculation/rapid ejaculation.</w:t>
      </w:r>
    </w:p>
    <w:p w14:paraId="7041DC2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2006. 175: 842.</w:t>
      </w:r>
    </w:p>
    <w:p w14:paraId="29A7B07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https://www.ncbi.nlm.nih.gov/pubmed/16469562</w:t>
      </w:r>
    </w:p>
    <w:p w14:paraId="2128A4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279. Althof, S.E., et al. Patient reported outcomes used in the assessment of premature ejaculation. Urol</w:t>
      </w:r>
    </w:p>
    <w:p w14:paraId="2F41B76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Clin North Am, 2007. 34: 581.</w:t>
      </w:r>
    </w:p>
    <w:p w14:paraId="07265D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https://www.ncbi.nlm.nih.gov/pubmed/17983898</w:t>
      </w:r>
    </w:p>
    <w:p w14:paraId="65DA61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280. Giuliano, F., et al. Premature ejaculation: results from a five-country European observational study.</w:t>
      </w:r>
    </w:p>
    <w:p w14:paraId="05D3D73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Eur Urol, 2008. 53: 1048.</w:t>
      </w:r>
    </w:p>
    <w:p w14:paraId="2AF3FF5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https://www.ncbi.nlm.nih.gov/pubmed/17950985</w:t>
      </w:r>
    </w:p>
    <w:p w14:paraId="6D97AC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281. Patrick, D.L., et al. Premature ejaculation: an observational study of men and their partners. J Sex</w:t>
      </w:r>
    </w:p>
    <w:p w14:paraId="6ECD52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2005. 2: 358.</w:t>
      </w:r>
    </w:p>
    <w:p w14:paraId="55F10E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https://www.ncbi.nlm.nih.gov/pubmed/16422867</w:t>
      </w:r>
    </w:p>
    <w:p w14:paraId="1BC813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282. Patrick, D.L., et al. Interrelationships among measures of premature ejaculation: the central role of</w:t>
      </w:r>
    </w:p>
    <w:p w14:paraId="659F605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perceived control. J Sex Med, 2007. 4: 780.</w:t>
      </w:r>
    </w:p>
    <w:p w14:paraId="2E3FFE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https://www.ncbi.nlm.nih.gov/pubmed/17419817</w:t>
      </w:r>
    </w:p>
    <w:p w14:paraId="682417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283. Althof, S.E., et al. International Society for Sexual Medicine’s guidelines for the diagnosis and</w:t>
      </w:r>
    </w:p>
    <w:p w14:paraId="4BA298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premature ejaculation. J Sex Med, 2010. 7: 2947.</w:t>
      </w:r>
    </w:p>
    <w:p w14:paraId="37C3DDD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https://www.ncbi.nlm.nih.gov/pubmed/21050394</w:t>
      </w:r>
    </w:p>
    <w:p w14:paraId="7021B7C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284. Rosen, R.C., et al. Correlates to the clinical diagnosis of premature ejaculation: results from a large</w:t>
      </w:r>
    </w:p>
    <w:p w14:paraId="589321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observational study of men and their partners. J Urol, 2007. 177: 1059.</w:t>
      </w:r>
    </w:p>
    <w:p w14:paraId="1F6FB90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https://www.ncbi.nlm.nih.gov/pubmed/17296411</w:t>
      </w:r>
    </w:p>
    <w:p w14:paraId="1C19B8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285. Lee, W.K., et al. Can estimated intravaginal ejaculatory latency time be used interchangeably with</w:t>
      </w:r>
    </w:p>
    <w:p w14:paraId="21CF9A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stopwatch-measured intravaginal ejaculatory latency time for the diagnosis of lifelong premature</w:t>
      </w:r>
    </w:p>
    <w:p w14:paraId="346AA4D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ejaculation? Urology, 2015. 85: 375.</w:t>
      </w:r>
    </w:p>
    <w:p w14:paraId="7A41B9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https://www.ncbi.nlm.nih.gov/pubmed/25623693</w:t>
      </w:r>
    </w:p>
    <w:p w14:paraId="46751E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286. Kempeneers, P., et al. Functional and psychological characteristics of belgian men with premature</w:t>
      </w:r>
    </w:p>
    <w:p w14:paraId="1629131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ejaculation and their partners. Arch Sex Behav, 2013. 42: 51.</w:t>
      </w:r>
    </w:p>
    <w:p w14:paraId="40CE892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https://www.ncbi.nlm.nih.gov/pubmed/22695640</w:t>
      </w:r>
    </w:p>
    <w:p w14:paraId="4E6FE280"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73</w:t>
      </w:r>
    </w:p>
    <w:p w14:paraId="355119B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287. Symonds, T., et al. Further evidence of the reliability and validity of the premature ejaculation</w:t>
      </w:r>
    </w:p>
    <w:p w14:paraId="0354A42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diagnostic tool. Int J Impot Res, 2007. 19: 521.</w:t>
      </w:r>
    </w:p>
    <w:p w14:paraId="612A2C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https://www.ncbi.nlm.nih.gov/pubmed/17568761</w:t>
      </w:r>
    </w:p>
    <w:p w14:paraId="2A03D7F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288. Symonds, T., et al. Development and validation of a premature ejaculation diagnostic tool. Eur Urol,</w:t>
      </w:r>
    </w:p>
    <w:p w14:paraId="7081B0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2007. 52: 565.</w:t>
      </w:r>
    </w:p>
    <w:p w14:paraId="3A550D9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https://www.ncbi.nlm.nih.gov/pubmed/16681472</w:t>
      </w:r>
    </w:p>
    <w:p w14:paraId="6BF7BD8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289. Arafa, M., et al. Development and evaluation of the Arabic Index of Premature Ejaculation (AIPE).</w:t>
      </w:r>
    </w:p>
    <w:p w14:paraId="1A30176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Sex Med, 2007. 4: 1750.</w:t>
      </w:r>
    </w:p>
    <w:p w14:paraId="41FDA4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https://www.ncbi.nlm.nih.gov/pubmed/17970977</w:t>
      </w:r>
    </w:p>
    <w:p w14:paraId="3AA082E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290. McMahon, C.G., et al. Premature ejaculation and erectile dysfunction prevalence and attitudes in the</w:t>
      </w:r>
    </w:p>
    <w:p w14:paraId="3ACAEB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Asia-Pacific region. J Sex Med, 2012. 9: 454.</w:t>
      </w:r>
    </w:p>
    <w:p w14:paraId="15C30D0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https://www.ncbi.nlm.nih.gov/pubmed/22023395</w:t>
      </w:r>
    </w:p>
    <w:p w14:paraId="76D87F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291. McMahon, C.G. Ejaculatory latency vs. patient-reported outcomes (PROs) as study end points in</w:t>
      </w:r>
    </w:p>
    <w:p w14:paraId="6AA2C1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premature ejaculation clinical trials. Eur Urol, 2007. 52: 321.</w:t>
      </w:r>
    </w:p>
    <w:p w14:paraId="00DFA3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https://www.ncbi.nlm.nih.gov/pubmed/17445975</w:t>
      </w:r>
    </w:p>
    <w:p w14:paraId="1E9D06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292. Althof, S., et al. Development and validation of a new questionnaire to assess sexual satisfaction,</w:t>
      </w:r>
    </w:p>
    <w:p w14:paraId="091FCF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control, and distress associated with premature ejaculation. J Sex Med, 2006. 3: 465.</w:t>
      </w:r>
    </w:p>
    <w:p w14:paraId="24691E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https://www.ncbi.nlm.nih.gov/pubmed/16681472</w:t>
      </w:r>
    </w:p>
    <w:p w14:paraId="6FCBF1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293. Rosen, R.C., et al. Development and validation of four-item version of Male Sexual Health</w:t>
      </w:r>
    </w:p>
    <w:p w14:paraId="7E098C6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Questionnaire to assess ejaculatory dysfunction. Urology, 2007. 69: 805.</w:t>
      </w:r>
    </w:p>
    <w:p w14:paraId="4F5C0BA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https://www.ncbi.nlm.nih.gov/pubmed/17482908</w:t>
      </w:r>
    </w:p>
    <w:p w14:paraId="193712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294. Semans, J.H. Premature ejaculation: a new approach. South Med J, 1956. 49: 353.</w:t>
      </w:r>
    </w:p>
    <w:p w14:paraId="70DEF0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https://www.ncbi.nlm.nih.gov/pubmed/13311629</w:t>
      </w:r>
    </w:p>
    <w:p w14:paraId="33CECA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295. Masters, H.M., et al., Human Sexual Inadequacy. 1970. [No abstract available].</w:t>
      </w:r>
    </w:p>
    <w:p w14:paraId="1F38DF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296. de Carufel, F., et al. Effects of a new functional-sexological treatment for premature ejaculation.</w:t>
      </w:r>
    </w:p>
    <w:p w14:paraId="63E940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Sex Marital Ther, 2006. 32: 97.</w:t>
      </w:r>
    </w:p>
    <w:p w14:paraId="065643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https://www.ncbi.nlm.nih.gov/pubmed/16418103</w:t>
      </w:r>
    </w:p>
    <w:p w14:paraId="366EA67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297. Grenier, G., et al. Rapid ejaculation: a review of conceptual, etiological, and treatment issues. Arch</w:t>
      </w:r>
    </w:p>
    <w:p w14:paraId="4DF5685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Sex Behav, 1995. 24: 447.</w:t>
      </w:r>
    </w:p>
    <w:p w14:paraId="5AB1B40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https://www.ncbi.nlm.nih.gov/pubmed/7661658</w:t>
      </w:r>
    </w:p>
    <w:p w14:paraId="6E53DD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298. Metz, M.E., et al. Premature ejaculation: a psychophysiological review. J Sex Marital Ther, 1997.</w:t>
      </w:r>
    </w:p>
    <w:p w14:paraId="2262DF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23: 3.</w:t>
      </w:r>
    </w:p>
    <w:p w14:paraId="461DE0C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https://www.ncbi.nlm.nih.gov/pubmed/9094032</w:t>
      </w:r>
    </w:p>
    <w:p w14:paraId="0345B8B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299. Cooper, K., et al. Behavioral Therapies for Management of Premature Ejaculation: A Systematic</w:t>
      </w:r>
    </w:p>
    <w:p w14:paraId="24CB3C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Review. Sex Med, 2015. 3: 174.</w:t>
      </w:r>
    </w:p>
    <w:p w14:paraId="23D0C7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https://www.ncbi.nlm.nih.gov/pubmed/26468381</w:t>
      </w:r>
    </w:p>
    <w:p w14:paraId="1B8CA23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300. Abdel-Hamid, I.A., et al. Assessment of as needed use of pharmacotherapy and the pause-squeeze</w:t>
      </w:r>
    </w:p>
    <w:p w14:paraId="7D38D7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technique in premature ejaculation. Int J Impot Res, 2001. 13: 41.</w:t>
      </w:r>
    </w:p>
    <w:p w14:paraId="08B20A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https://www.ncbi.nlm.nih.gov/pubmed/11313839</w:t>
      </w:r>
    </w:p>
    <w:p w14:paraId="3147A98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301. De Amicis, L.A., et al. Clinical follow-up of couples treated for sexual dysfunction. Arch Sex Behav,</w:t>
      </w:r>
    </w:p>
    <w:p w14:paraId="253F926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1985. 14: 467.</w:t>
      </w:r>
    </w:p>
    <w:p w14:paraId="12DF9A7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https://www.ncbi.nlm.nih.gov/pubmed/4084048</w:t>
      </w:r>
    </w:p>
    <w:p w14:paraId="27365B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302. Hawton, K., et al. Long-term outcome of sex therapy. Behav Res Ther, 1986. 24: 665.</w:t>
      </w:r>
    </w:p>
    <w:p w14:paraId="6B639F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https://www.ncbi.nlm.nih.gov/pubmed/3800838</w:t>
      </w:r>
    </w:p>
    <w:p w14:paraId="67E3D7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303. Cormio, L., et al. The Combination of Dapoxetine and Behavioral Treatment Provides Better Results</w:t>
      </w:r>
    </w:p>
    <w:p w14:paraId="2ADD39C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than Dapoxetine Alone in the Management of Patients with Lifelong Premature Ejaculation. J Sex</w:t>
      </w:r>
    </w:p>
    <w:p w14:paraId="03FEC19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2015. 12: 1609.</w:t>
      </w:r>
    </w:p>
    <w:p w14:paraId="5F54A0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https://www.ncbi.nlm.nih.gov/pubmed/26077706</w:t>
      </w:r>
    </w:p>
    <w:p w14:paraId="4CA143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304. Modi, N.B., et al. Single- and multiple-dose pharmacokinetics of dapoxetine hydrochloride, a novel</w:t>
      </w:r>
    </w:p>
    <w:p w14:paraId="61B4E63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agent for the treatment of premature ejaculation. J Clin Pharmacol, 2006. 46: 301.</w:t>
      </w:r>
    </w:p>
    <w:p w14:paraId="73F1055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https://www.ncbi.nlm.nih.gov/pubmed/16490806</w:t>
      </w:r>
    </w:p>
    <w:p w14:paraId="006736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305. McMahon, C.G. Dapoxetine: a new option in the medical management of premature ejaculation.</w:t>
      </w:r>
    </w:p>
    <w:p w14:paraId="12922B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Ther Adv Urol, 2012. 4: 233.</w:t>
      </w:r>
    </w:p>
    <w:p w14:paraId="0C98DB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https://www.ncbi.nlm.nih.gov/pubmed/23024705</w:t>
      </w:r>
    </w:p>
    <w:p w14:paraId="5F1A48D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306. McMahon, C.G., et al. Oral agents for the treatment of premature ejaculation: review of efficacy</w:t>
      </w:r>
    </w:p>
    <w:p w14:paraId="0E6A698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safety in the context of the recent International Society for Sexual Medicine criteria for lifelong</w:t>
      </w:r>
    </w:p>
    <w:p w14:paraId="235F86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premature ejaculation. J Sex Med, 2011. 8: 2707.</w:t>
      </w:r>
    </w:p>
    <w:p w14:paraId="22BBE0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https://www.ncbi.nlm.nih.gov/pubmed/21771283</w:t>
      </w:r>
    </w:p>
    <w:p w14:paraId="1C9A695C"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74 </w:t>
      </w:r>
      <w:r w:rsidRPr="006B6AB3">
        <w:rPr>
          <w:rFonts w:ascii="Helvetica" w:hAnsi="Helvetica" w:cs="Times New Roman"/>
          <w:kern w:val="0"/>
          <w:sz w:val="16"/>
          <w:szCs w:val="11"/>
        </w:rPr>
        <w:t>MALE SEXUAL DYSFUNCTION - LIMITED UPDATE MARCH 2017</w:t>
      </w:r>
    </w:p>
    <w:p w14:paraId="6AC8BCA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307. Porst, H., et al. Baseline characteristics and treatment outcomes for men with acquired or lifelong</w:t>
      </w:r>
    </w:p>
    <w:p w14:paraId="31F9F8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premature ejaculation with mild or no erectile dysfunction: integrated analyses of two phase 3</w:t>
      </w:r>
    </w:p>
    <w:p w14:paraId="5DAE238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dapoxetine trials. J Sex Med, 2010. 7: 2231.</w:t>
      </w:r>
    </w:p>
    <w:p w14:paraId="7C94CD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https://www.ncbi.nlm.nih.gov/pubmed/20412423</w:t>
      </w:r>
    </w:p>
    <w:p w14:paraId="7396C61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308. McMahon, C., et al. The Asia-Pacific Flexible Dose Study of Dapoxetine and Patient Satisfaction in</w:t>
      </w:r>
    </w:p>
    <w:p w14:paraId="7A3A5C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Premature Ejaculation Therapy: The PASSION Study. Sex Med, 2016. 4: e18.</w:t>
      </w:r>
    </w:p>
    <w:p w14:paraId="2C07662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https://www.ncbi.nlm.nih.gov/pubmed/26944775</w:t>
      </w:r>
    </w:p>
    <w:p w14:paraId="32E721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309. Yue, F.G., et al. Efficacy of Dapoxetine for the Treatment of Premature Ejaculation: A Meta-analysis</w:t>
      </w:r>
    </w:p>
    <w:p w14:paraId="67FF760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Randomized Clinical Trials on Intravaginal Ejaculatory Latency Time, Patient-reported Outcomes,</w:t>
      </w:r>
    </w:p>
    <w:p w14:paraId="4E5F561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Adverse Events. Urology, 2015. 85: 856.</w:t>
      </w:r>
    </w:p>
    <w:p w14:paraId="3A7673A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https://www.ncbi.nlm.nih.gov/pubmed/25817107</w:t>
      </w:r>
    </w:p>
    <w:p w14:paraId="6D3F38C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310. McMahon, C.G., et al. Efficacy and safety of dapoxetine for the treatment of premature ejaculation:</w:t>
      </w:r>
    </w:p>
    <w:p w14:paraId="2D71770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integrated analysis of results from five phase 3 trials. J Sex Med, 2011. 8: 524.</w:t>
      </w:r>
    </w:p>
    <w:p w14:paraId="74F0B18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https://www.ncbi.nlm.nih.gov/pubmed/21059176</w:t>
      </w:r>
    </w:p>
    <w:p w14:paraId="50D805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311. Verze, P., et al. Comparison of Treatment of Emergent Adverse Events in Men </w:t>
      </w:r>
      <w:proofErr w:type="gramStart"/>
      <w:r w:rsidRPr="006B6AB3">
        <w:rPr>
          <w:rFonts w:ascii="Helvetica" w:hAnsi="Helvetica" w:cs="Times New Roman"/>
          <w:kern w:val="0"/>
          <w:sz w:val="18"/>
          <w:szCs w:val="14"/>
        </w:rPr>
        <w:t>With</w:t>
      </w:r>
      <w:proofErr w:type="gramEnd"/>
      <w:r w:rsidRPr="006B6AB3">
        <w:rPr>
          <w:rFonts w:ascii="Helvetica" w:hAnsi="Helvetica" w:cs="Times New Roman"/>
          <w:kern w:val="0"/>
          <w:sz w:val="18"/>
          <w:szCs w:val="14"/>
        </w:rPr>
        <w:t xml:space="preserve"> Premature</w:t>
      </w:r>
    </w:p>
    <w:p w14:paraId="0A55F2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Ejaculation Treated </w:t>
      </w:r>
      <w:proofErr w:type="gramStart"/>
      <w:r w:rsidRPr="006B6AB3">
        <w:rPr>
          <w:rFonts w:ascii="Helvetica" w:hAnsi="Helvetica" w:cs="Times New Roman"/>
          <w:kern w:val="0"/>
          <w:sz w:val="18"/>
          <w:szCs w:val="14"/>
        </w:rPr>
        <w:t>With</w:t>
      </w:r>
      <w:proofErr w:type="gramEnd"/>
      <w:r w:rsidRPr="006B6AB3">
        <w:rPr>
          <w:rFonts w:ascii="Helvetica" w:hAnsi="Helvetica" w:cs="Times New Roman"/>
          <w:kern w:val="0"/>
          <w:sz w:val="18"/>
          <w:szCs w:val="14"/>
        </w:rPr>
        <w:t xml:space="preserve"> Dapoxetine and Alternate Oral Treatments: Results From a Large</w:t>
      </w:r>
    </w:p>
    <w:p w14:paraId="1E48F86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Multinational Observational Trial. J Sex Med, 2016. 13: 194.</w:t>
      </w:r>
    </w:p>
    <w:p w14:paraId="706D73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https://www.ncbi.nlm.nih.gov/pubmed/26805941</w:t>
      </w:r>
    </w:p>
    <w:p w14:paraId="31F24D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312. McMahon, C.G., et al. Efficacy and safety of dapoxetine in men with premature ejaculation and</w:t>
      </w:r>
    </w:p>
    <w:p w14:paraId="3785C2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concomitant erectile dysfunction treated with a phosphodiesterase type 5 inhibitor: randomized,</w:t>
      </w:r>
    </w:p>
    <w:p w14:paraId="218C4E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placebo-controlled, phase III study. J Sex Med, 2013. 10: 2312.</w:t>
      </w:r>
    </w:p>
    <w:p w14:paraId="1EA5066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https://www.ncbi.nlm.nih.gov/pubmed/23845016</w:t>
      </w:r>
    </w:p>
    <w:p w14:paraId="3BF2EE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313. Mirone, V., et al. Results from a prospective observational study of men with premature ejaculation</w:t>
      </w:r>
    </w:p>
    <w:p w14:paraId="71A3BD7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treated with dapoxetine or alternative care: the PAUSE study. Eur Urol, 2014. 65: 733.</w:t>
      </w:r>
    </w:p>
    <w:p w14:paraId="31A78B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https://www.ncbi.nlm.nih.gov/pubmed/23993257</w:t>
      </w:r>
    </w:p>
    <w:p w14:paraId="03AE7C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314. Giuliano, F. 5-Hydroxytryptamine in premature ejaculation: opportunities for therapeutic intervention.</w:t>
      </w:r>
    </w:p>
    <w:p w14:paraId="57F594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Trends Neurosci, 2007. 30: 79.</w:t>
      </w:r>
    </w:p>
    <w:p w14:paraId="03561F3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https://www.ncbi.nlm.nih.gov/pubmed/17169440</w:t>
      </w:r>
    </w:p>
    <w:p w14:paraId="19F793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315. Borgdorff, A.J., et al. Ejaculation elicited by microstimulation of lumbar spinothalamic neurons. Eur</w:t>
      </w:r>
    </w:p>
    <w:p w14:paraId="49DA34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Urol, 2008. 54: 449.</w:t>
      </w:r>
    </w:p>
    <w:p w14:paraId="531762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https://www.ncbi.nlm.nih.gov/pubmed/18394782</w:t>
      </w:r>
    </w:p>
    <w:p w14:paraId="433AC5B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316. Truitt, W.A., et al. Identification of a potential ejaculation generator in the spinal cord. Science, 2002.</w:t>
      </w:r>
    </w:p>
    <w:p w14:paraId="40C09A8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297: 1566.</w:t>
      </w:r>
    </w:p>
    <w:p w14:paraId="37F445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https://www.ncbi.nlm.nih.gov/pubmed/12202834</w:t>
      </w:r>
    </w:p>
    <w:p w14:paraId="311DAB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317. Olivier, B., et al. Serotonin, serotonergic receptors, selective serotonin reuptake inhibitors and sexual</w:t>
      </w:r>
    </w:p>
    <w:p w14:paraId="5A46A0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behaviour. Int Clin Psychopharmacol, 1998. 13 Suppl 6: S9.</w:t>
      </w:r>
    </w:p>
    <w:p w14:paraId="6284A2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https://www.ncbi.nlm.nih.gov/pubmed/9728669</w:t>
      </w:r>
    </w:p>
    <w:p w14:paraId="1569573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318. Waldinger, M.D. Premature ejaculation: definition and drug treatment. Drugs, 2007. 67: 547.</w:t>
      </w:r>
    </w:p>
    <w:p w14:paraId="054301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https://www.ncbi.nlm.nih.gov/pubmed/17352514</w:t>
      </w:r>
    </w:p>
    <w:p w14:paraId="76A1C5D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319. Waldinger, M.D., et al. Paroxetine treatment of premature ejaculation: a double-blind, randomized,</w:t>
      </w:r>
    </w:p>
    <w:p w14:paraId="372EBE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placebo-controlled study. Am J Psychiatry, 1994. 151: 1377.</w:t>
      </w:r>
    </w:p>
    <w:p w14:paraId="1748DA2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https://www.ncbi.nlm.nih.gov/pubmed/8067497</w:t>
      </w:r>
    </w:p>
    <w:p w14:paraId="60E6267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320. Waldinger, M.D., et al. Relevance of methodological design for the interpretation of efficacy of drug</w:t>
      </w:r>
    </w:p>
    <w:p w14:paraId="785E9FA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premature ejaculation: a systematic review and meta-analysis. Int J Impot Res, 2004.</w:t>
      </w:r>
    </w:p>
    <w:p w14:paraId="6120F1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 369.</w:t>
      </w:r>
    </w:p>
    <w:p w14:paraId="47DC237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https://www.ncbi.nlm.nih.gov/pubmed/14961051</w:t>
      </w:r>
    </w:p>
    <w:p w14:paraId="634A7AA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321. Castiglione, F., et al. Current Pharmacological Management of Premature Ejaculation: A Systematic</w:t>
      </w:r>
    </w:p>
    <w:p w14:paraId="3B4F54D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Review and Meta-analysis. Eur Urol, 2016. 69: 904.</w:t>
      </w:r>
    </w:p>
    <w:p w14:paraId="6D77B57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https://www.ncbi.nlm.nih.gov/pubmed/26749092</w:t>
      </w:r>
    </w:p>
    <w:p w14:paraId="2478A6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322. Waldinger, M.D., et al. Effect of SSRI antidepressants on ejaculation: a double-blind, randomized,</w:t>
      </w:r>
    </w:p>
    <w:p w14:paraId="439310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placebo-controlled study with fluoxetine, fluvoxamine, paroxetine, and sertraline. J Clin</w:t>
      </w:r>
    </w:p>
    <w:p w14:paraId="7BEA333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Psychopharmacol, 1998. 18: 274.</w:t>
      </w:r>
    </w:p>
    <w:p w14:paraId="62BB83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https://www.ncbi.nlm.nih.gov/pubmed/9690692</w:t>
      </w:r>
    </w:p>
    <w:p w14:paraId="4EC39E5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323. Waldinger, M.D., et al. SSRIs and ejaculation: a double-blind, randomized, fixed-dose study with</w:t>
      </w:r>
    </w:p>
    <w:p w14:paraId="419E14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paroxetine and citalopram. J Clin Psychopharmacol, 2001. 21: 556.</w:t>
      </w:r>
    </w:p>
    <w:p w14:paraId="688FA7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https://www.ncbi.nlm.nih.gov/pubmed/11763001</w:t>
      </w:r>
    </w:p>
    <w:p w14:paraId="6A06983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324. Waldinger, M.D., et al. On-demand treatment of premature ejaculation with clomipramine and</w:t>
      </w:r>
    </w:p>
    <w:p w14:paraId="1A0B7C4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paroxetine: a randomized, double-blind fixed-dose study with stopwatch assessment. Eur Urol,</w:t>
      </w:r>
    </w:p>
    <w:p w14:paraId="45ABB6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2004. 46: 510.</w:t>
      </w:r>
    </w:p>
    <w:p w14:paraId="677FF0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https://www.ncbi.nlm.nih.gov/pubmed/15363569</w:t>
      </w:r>
    </w:p>
    <w:p w14:paraId="323327CC"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75</w:t>
      </w:r>
    </w:p>
    <w:p w14:paraId="6F8A84D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325. Kim, S.W., et al. Short-term analysis of the effects of as needed use of sertraline at 5 PM for the</w:t>
      </w:r>
    </w:p>
    <w:p w14:paraId="3016193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premature ejaculation. Urology, 1999. 54: 544.</w:t>
      </w:r>
    </w:p>
    <w:p w14:paraId="5AD35F2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https://www.ncbi.nlm.nih.gov/pubmed/10475369</w:t>
      </w:r>
    </w:p>
    <w:p w14:paraId="79F5354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326. McMahon, C.G., et al. Treatment of premature ejaculation with paroxetine hydrochloride as needed:</w:t>
      </w:r>
    </w:p>
    <w:p w14:paraId="4F09B8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 single-blind placebo controlled crossover studies. J Urol, 1999. 161: 1826.</w:t>
      </w:r>
    </w:p>
    <w:p w14:paraId="4302E8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https://www.ncbi.nlm.nih.gov/pubmed/10332446</w:t>
      </w:r>
    </w:p>
    <w:p w14:paraId="61A5707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327. Morales, A., et al. A review of the current status of topical treatments for premature ejaculation. BJU</w:t>
      </w:r>
    </w:p>
    <w:p w14:paraId="22D87E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 2007. 100: 493.</w:t>
      </w:r>
    </w:p>
    <w:p w14:paraId="6686D06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https://www.ncbi.nlm.nih.gov/pubmed/17608824</w:t>
      </w:r>
    </w:p>
    <w:p w14:paraId="5CF4DDA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328. Sachs, B.D., et al. Maintenance of erection of penile glans, but not penile body, after transection of</w:t>
      </w:r>
    </w:p>
    <w:p w14:paraId="38E7FCE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rat cavernous nerves. J Urol, 1991. 146: 900.</w:t>
      </w:r>
    </w:p>
    <w:p w14:paraId="36DEDE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https://www.ncbi.nlm.nih.gov/pubmed/1875517</w:t>
      </w:r>
    </w:p>
    <w:p w14:paraId="1F1801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329. Wieder, J.A., et al. Anesthetic block of the dorsal penile nerve inhibits vibratory-induced ejaculation</w:t>
      </w:r>
    </w:p>
    <w:p w14:paraId="76EB327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 men with spinal cord injuries. Urology, 2000. 55: 915.</w:t>
      </w:r>
    </w:p>
    <w:p w14:paraId="37FCEF4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https://www.ncbi.nlm.nih.gov/pubmed/10840108</w:t>
      </w:r>
    </w:p>
    <w:p w14:paraId="7D74590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330. Martyn- St. James, M., et al. Topical anaesthetics for premature ejaculation: A systematic review</w:t>
      </w:r>
    </w:p>
    <w:p w14:paraId="73881A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meta-analysis. Sex Health, 2016. 13: 114.</w:t>
      </w:r>
    </w:p>
    <w:p w14:paraId="475BC9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https://www.ncbi.nlm.nih.gov/pubmed/26599522</w:t>
      </w:r>
    </w:p>
    <w:p w14:paraId="276035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331. Atikeler, M.K., et al. Optimum usage of prilocaine-lidocaine cream in premature ejaculation.</w:t>
      </w:r>
    </w:p>
    <w:p w14:paraId="30E93D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Andrologia, 2002. 34: 356.</w:t>
      </w:r>
    </w:p>
    <w:p w14:paraId="7EF9E2C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https://www.ncbi.nlm.nih.gov/pubmed/12472618</w:t>
      </w:r>
    </w:p>
    <w:p w14:paraId="537E98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332. Busato, W., et al. Topical anaesthetic use for treating premature ejaculation: a double-blind,</w:t>
      </w:r>
    </w:p>
    <w:p w14:paraId="3AA5CD4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randomized, placebo-controlled study. BJU Int, 2004. 93: 1018.</w:t>
      </w:r>
    </w:p>
    <w:p w14:paraId="05C076E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https://www.ncbi.nlm.nih.gov/pubmed/15142155</w:t>
      </w:r>
    </w:p>
    <w:p w14:paraId="439D730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333. Wyllie, M.G., et al. The role of local anaesthetics in premature ejaculation. BJU Int, 2012. 110: E943.</w:t>
      </w:r>
    </w:p>
    <w:p w14:paraId="0A528C7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https://www.ncbi.nlm.nih.gov/pubmed/22758648</w:t>
      </w:r>
    </w:p>
    <w:p w14:paraId="1BE473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334. Frink, M.C., et al. Influence of tramadol on neurotransmitter systems of the rat brain.</w:t>
      </w:r>
    </w:p>
    <w:p w14:paraId="261E72D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Arzneimittelforschung, 1996. 46: 1029.</w:t>
      </w:r>
    </w:p>
    <w:p w14:paraId="7927A5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https://www.ncbi.nlm.nih.gov/pubmed/8955860</w:t>
      </w:r>
    </w:p>
    <w:p w14:paraId="0104F6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335. FDA, U. Warning letter to William Weldon, CEO &amp; Chairman of Johnson &amp; Johnson, regarding</w:t>
      </w:r>
    </w:p>
    <w:p w14:paraId="3679B4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Ultram-ER web advertisement. 2009.</w:t>
      </w:r>
    </w:p>
    <w:p w14:paraId="761A13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http://www.fda.gov/downloads/Drugs/.../UCM153130.pdf</w:t>
      </w:r>
    </w:p>
    <w:p w14:paraId="615826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336. Bar-Or, D., et al. A randomized double-blind, placebo-controlled multicenter study to evaluate the</w:t>
      </w:r>
    </w:p>
    <w:p w14:paraId="0DD03A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efficacy and safety of two doses of the tramadol orally disintegrating tablet for the treatment of</w:t>
      </w:r>
    </w:p>
    <w:p w14:paraId="085491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premature ejaculation within less than 2 minutes. Eur Urol, 2012. 61: 736.</w:t>
      </w:r>
    </w:p>
    <w:p w14:paraId="2F6B8F2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https://www.ncbi.nlm.nih.gov/pubmed/21889833</w:t>
      </w:r>
    </w:p>
    <w:p w14:paraId="4C5F2E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337. Kurkar, A., et al. A randomized, double-blind, placebo-controlled, crossover trial of “on-demand”</w:t>
      </w:r>
    </w:p>
    <w:p w14:paraId="7A783CA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tramadol for treatment of premature ejaculation. Urol Ann, 2015. 7: 205.</w:t>
      </w:r>
    </w:p>
    <w:p w14:paraId="71BB24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https://www.ncbi.nlm.nih.gov/pubmed/25835132</w:t>
      </w:r>
    </w:p>
    <w:p w14:paraId="3385D3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338. Martyn-St James, M., et al. Tramadol for premature ejaculation: a systematic review and metaanalysis.</w:t>
      </w:r>
    </w:p>
    <w:p w14:paraId="2FFC74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[Review]. BMC Urol, 2015. 15: 6.</w:t>
      </w:r>
    </w:p>
    <w:p w14:paraId="03101E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https://www.ncbi.nlm.nih.gov/pubmed/25636495</w:t>
      </w:r>
    </w:p>
    <w:p w14:paraId="1C819A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339. Kirby, E.W., et al. Tramadol for the management of premature ejaculation: A timely systematic</w:t>
      </w:r>
    </w:p>
    <w:p w14:paraId="331556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review. Int J Impot Res, 2015. 27: 121.</w:t>
      </w:r>
    </w:p>
    <w:p w14:paraId="54A61D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https://www.ncbi.nlm.nih.gov/pubmed/25971856</w:t>
      </w:r>
    </w:p>
    <w:p w14:paraId="03CEBB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340. McMahon, C.G., et al. Efficacy of sildenafil citrate (Viagra) in men with premature ejaculation. J Sex</w:t>
      </w:r>
    </w:p>
    <w:p w14:paraId="2D0330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2005. 2: 368.</w:t>
      </w:r>
    </w:p>
    <w:p w14:paraId="6E627EE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https://www.ncbi.nlm.nih.gov/pubmed/16422868</w:t>
      </w:r>
    </w:p>
    <w:p w14:paraId="53AB43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341. Salonia, A., et al. A prospective study comparing paroxetine alone versus paroxetine plus sildenafil</w:t>
      </w:r>
    </w:p>
    <w:p w14:paraId="6C39241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 patients with premature ejaculation. J Urol, 2002. 168: 2486.</w:t>
      </w:r>
    </w:p>
    <w:p w14:paraId="672B622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https://www.ncbi.nlm.nih.gov/pubmed/12441946</w:t>
      </w:r>
    </w:p>
    <w:p w14:paraId="066212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342. Zhang, X.S., et al. [Comparison between sildenafil plus sertraline and sertraline alone in the</w:t>
      </w:r>
    </w:p>
    <w:p w14:paraId="7B74E3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premature ejaculation]. Zhonghua Nan Ke Xue, 2005. 11: 520.</w:t>
      </w:r>
    </w:p>
    <w:p w14:paraId="4E45AA7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https://www.ncbi.nlm.nih.gov/pubmed/16078671</w:t>
      </w:r>
    </w:p>
    <w:p w14:paraId="61AA21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343. Chen, J., et al. Efficacy of sildenafil as adjuvant therapy to selective serotonin reuptake inhibitor in</w:t>
      </w:r>
    </w:p>
    <w:p w14:paraId="56D220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alleviating premature ejaculation. Urology, 2003. 61: 197.</w:t>
      </w:r>
    </w:p>
    <w:p w14:paraId="564050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https://www.ncbi.nlm.nih.gov/pubmed/12559295</w:t>
      </w:r>
    </w:p>
    <w:p w14:paraId="7C61FE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344. Polat, E.C., et al. Combination therapy with selective serotonin reuptake inhibitors and</w:t>
      </w:r>
    </w:p>
    <w:p w14:paraId="56643F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phosphodiesterase-5 inhibitors in the treatment of premature ejaculation. Andrologia, 2015. 47: 487.</w:t>
      </w:r>
    </w:p>
    <w:p w14:paraId="5ED214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https://www.ncbi.nlm.nih.gov/pubmed/24811578</w:t>
      </w:r>
    </w:p>
    <w:p w14:paraId="3C697E77"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76 </w:t>
      </w:r>
      <w:r w:rsidRPr="006B6AB3">
        <w:rPr>
          <w:rFonts w:ascii="Helvetica" w:hAnsi="Helvetica" w:cs="Times New Roman"/>
          <w:kern w:val="0"/>
          <w:sz w:val="16"/>
          <w:szCs w:val="11"/>
        </w:rPr>
        <w:t>MALE SEXUAL DYSFUNCTION - LIMITED UPDATE MARCH 2017</w:t>
      </w:r>
    </w:p>
    <w:p w14:paraId="362580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345. Tang, W., et al. [Clinical efficacy of Viagra with behavior therapy against premature ejaculation].</w:t>
      </w:r>
    </w:p>
    <w:p w14:paraId="57C971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Zhonghua Nan Ke Xue, 2004. 10: 366.</w:t>
      </w:r>
    </w:p>
    <w:p w14:paraId="660248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https://www.ncbi.nlm.nih.gov/pubmed/15190831</w:t>
      </w:r>
    </w:p>
    <w:p w14:paraId="00B5749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346. McMahon, C.G., et al. Efficacy of type-5 phosphodiesterase inhibitors in the drug treatment of</w:t>
      </w:r>
    </w:p>
    <w:p w14:paraId="4C465DF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premature ejaculation: a systematic review. BJU Int, 2006. 98: 259.</w:t>
      </w:r>
    </w:p>
    <w:p w14:paraId="428F54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https://www.ncbi.nlm.nih.gov/pubmed/16879663</w:t>
      </w:r>
    </w:p>
    <w:p w14:paraId="0F993A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347. Wang, W.F., et al. Phosphodiesterase 5 inhibitors in the treatment of premature ejaculation. Int J</w:t>
      </w:r>
    </w:p>
    <w:p w14:paraId="046882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Androl, 2006. 29: 503.</w:t>
      </w:r>
    </w:p>
    <w:p w14:paraId="3853E67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https://www.ncbi.nlm.nih.gov/pubmed/16573707</w:t>
      </w:r>
    </w:p>
    <w:p w14:paraId="05BDB7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348. Bai, Y., et al. Selective Serotonin Reuptake Inhibitors Plus Phosphodiesterase-5 Inhibitors for</w:t>
      </w:r>
    </w:p>
    <w:p w14:paraId="5A3B59A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Premature Ejaculation: A Systematic Review and Meta-analysis. Urology, 2015. 86: 758.</w:t>
      </w:r>
    </w:p>
    <w:p w14:paraId="31EA7F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https://www.ncbi.nlm.nih.gov/pubmed/26247816</w:t>
      </w:r>
    </w:p>
    <w:p w14:paraId="0C1C08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349. Moudi, E., et al. Comparison Between Tadalafil Plus Paroxetine and Paroxetine Alone in the</w:t>
      </w:r>
    </w:p>
    <w:p w14:paraId="2A85C01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Premature Ejaculation. Nephrourol Mon, 2016. 8: e32286.</w:t>
      </w:r>
    </w:p>
    <w:p w14:paraId="6826499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https://www.ncbi.nlm.nih.gov/pubmed/26981497</w:t>
      </w:r>
    </w:p>
    <w:p w14:paraId="1FE29B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350. Sun, Y., et al. Efficacy of Phosphodiesterase-5 Inhibitor in Men </w:t>
      </w:r>
      <w:proofErr w:type="gramStart"/>
      <w:r w:rsidRPr="006B6AB3">
        <w:rPr>
          <w:rFonts w:ascii="Helvetica" w:hAnsi="Helvetica" w:cs="Times New Roman"/>
          <w:kern w:val="0"/>
          <w:sz w:val="18"/>
          <w:szCs w:val="14"/>
        </w:rPr>
        <w:t>With</w:t>
      </w:r>
      <w:proofErr w:type="gramEnd"/>
      <w:r w:rsidRPr="006B6AB3">
        <w:rPr>
          <w:rFonts w:ascii="Helvetica" w:hAnsi="Helvetica" w:cs="Times New Roman"/>
          <w:kern w:val="0"/>
          <w:sz w:val="18"/>
          <w:szCs w:val="14"/>
        </w:rPr>
        <w:t xml:space="preserve"> Premature Ejaculation: A New</w:t>
      </w:r>
    </w:p>
    <w:p w14:paraId="537BD4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Systematic Review and Meta-analysis. [Review]. Urology, 2015. 86: 947.</w:t>
      </w:r>
    </w:p>
    <w:p w14:paraId="5083E9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https://www.ncbi.nlm.nih.gov/pubmed/26278825</w:t>
      </w:r>
    </w:p>
    <w:p w14:paraId="6FB4903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351. Lue, T.F., et al. Summary of the recommendations on sexual dysfunctions in men. J Sex Med, 2004.</w:t>
      </w:r>
    </w:p>
    <w:p w14:paraId="7D0E3B4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 6.</w:t>
      </w:r>
    </w:p>
    <w:p w14:paraId="2604881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https://www.ncbi.nlm.nih.gov/pubmed/16422979</w:t>
      </w:r>
    </w:p>
    <w:p w14:paraId="16E5422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352. Yachia, D., et al. The incidence of congenital penile curvature. J Urol, 1993. 150: 1478.</w:t>
      </w:r>
    </w:p>
    <w:p w14:paraId="7427B8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https://www.ncbi.nlm.nih.gov/pubmed/8411431</w:t>
      </w:r>
    </w:p>
    <w:p w14:paraId="32E4648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353. Montag, S., et al. Abnormalities of penile curvature: chordee and penile torsion. Sci World J, 2011.</w:t>
      </w:r>
    </w:p>
    <w:p w14:paraId="7EF1FC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 1470.</w:t>
      </w:r>
    </w:p>
    <w:p w14:paraId="245EF9C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https://www.ncbi.nlm.nih.gov/pubmed/21805016</w:t>
      </w:r>
    </w:p>
    <w:p w14:paraId="6AA121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354. Baskin, L.S., et al. Penile curvature. Urology, 1996. 48: 347.</w:t>
      </w:r>
    </w:p>
    <w:p w14:paraId="4297E5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https://www.ncbi.nlm.nih.gov/pubmed/8804484</w:t>
      </w:r>
    </w:p>
    <w:p w14:paraId="585EF9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355. Menon, V., et al. Do adult men with untreated ventral penile curvature have adverse outcomes?</w:t>
      </w:r>
    </w:p>
    <w:p w14:paraId="4E9DF2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J Pediatr Urol, 2016. 12: </w:t>
      </w:r>
      <w:proofErr w:type="gramStart"/>
      <w:r w:rsidRPr="006B6AB3">
        <w:rPr>
          <w:rFonts w:ascii="Helvetica" w:hAnsi="Helvetica" w:cs="Times New Roman"/>
          <w:kern w:val="0"/>
          <w:sz w:val="18"/>
          <w:szCs w:val="14"/>
        </w:rPr>
        <w:t>31.e</w:t>
      </w:r>
      <w:proofErr w:type="gramEnd"/>
      <w:r w:rsidRPr="006B6AB3">
        <w:rPr>
          <w:rFonts w:ascii="Helvetica" w:hAnsi="Helvetica" w:cs="Times New Roman"/>
          <w:kern w:val="0"/>
          <w:sz w:val="18"/>
          <w:szCs w:val="14"/>
        </w:rPr>
        <w:t>1.</w:t>
      </w:r>
    </w:p>
    <w:p w14:paraId="1C7BC46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https://www.ncbi.nlm.nih.gov/pubmed/26776946</w:t>
      </w:r>
    </w:p>
    <w:p w14:paraId="532AB0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356. Shaeer, O. Shaeer’s corporal rotation for length-preserving correction of penile curvature:</w:t>
      </w:r>
    </w:p>
    <w:p w14:paraId="27CAE5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modifications and 3-year experience. J Sex Med, 2008. 5: 2716.</w:t>
      </w:r>
    </w:p>
    <w:p w14:paraId="2DDECA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https://www.ncbi.nlm.nih.gov/pubmed/18624969</w:t>
      </w:r>
    </w:p>
    <w:p w14:paraId="570E79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357. Shaeer, O., et al. Shaeer’s Corporal Rotation III: Shortening-Free Correction of Congenital Penile</w:t>
      </w:r>
    </w:p>
    <w:p w14:paraId="614C16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Curvature-The Noncorporotomy Technique. Eur Urol, 2016. 69: 129.</w:t>
      </w:r>
    </w:p>
    <w:p w14:paraId="3EF7EFD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https://www.ncbi.nlm.nih.gov/pubmed/26298209</w:t>
      </w:r>
    </w:p>
    <w:p w14:paraId="48B88D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358. Bar Yosef, Y., et al. Midline dorsal plication technique for penile curvature repair. J Urol, 2004. 172:</w:t>
      </w:r>
    </w:p>
    <w:p w14:paraId="6B24DF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1368.</w:t>
      </w:r>
    </w:p>
    <w:p w14:paraId="00B1EA0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https://www.ncbi.nlm.nih.gov/pubmed/15371846</w:t>
      </w:r>
    </w:p>
    <w:p w14:paraId="446C68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359. Ebbehoj, J., et al. Congenital penile angulation. Br J Urol, 1987. 60: 264.</w:t>
      </w:r>
    </w:p>
    <w:p w14:paraId="0DF7EBD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https://www.ncbi.nlm.nih.gov/pubmed/3676675</w:t>
      </w:r>
    </w:p>
    <w:p w14:paraId="7B208C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360. Hayashi, Y., et al. Modified technique of dorsal plication for penile curvature with or without</w:t>
      </w:r>
    </w:p>
    <w:p w14:paraId="2AAB7C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hypospadias. Urology, 2002. 59: 584.</w:t>
      </w:r>
    </w:p>
    <w:p w14:paraId="0FE205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https://www.ncbi.nlm.nih.gov/pubmed/11927319</w:t>
      </w:r>
    </w:p>
    <w:p w14:paraId="6D044E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361. Arafa, M., et al. The prevalence of Peyronie’s disease in diabetic patients with erectile dysfunction.</w:t>
      </w:r>
    </w:p>
    <w:p w14:paraId="5942839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 J Impot Res, 2007. 19: 213.</w:t>
      </w:r>
    </w:p>
    <w:p w14:paraId="67BF34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https://www.ncbi.nlm.nih.gov/pubmed/16915304</w:t>
      </w:r>
    </w:p>
    <w:p w14:paraId="2D57EED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362. Kumar, B., et al. A clinico-aetiological and ultrasonographic study of Peyronie’s disease. Sex Health,</w:t>
      </w:r>
    </w:p>
    <w:p w14:paraId="2171707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2006. 3: 113.</w:t>
      </w:r>
    </w:p>
    <w:p w14:paraId="17F442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https://www.ncbi.nlm.nih.gov/pubmed/16800397</w:t>
      </w:r>
    </w:p>
    <w:p w14:paraId="10BA17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363. La Pera, G., et al. Peyronie’s disease: prevalence and association with cigarette smoking. A</w:t>
      </w:r>
    </w:p>
    <w:p w14:paraId="4E2C5F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multicenter population-based study in men aged 50-69 years. Eur Urol, 2001. 40: 525.</w:t>
      </w:r>
    </w:p>
    <w:p w14:paraId="1745AA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https://www.ncbi.nlm.nih.gov/pubmed/11752860</w:t>
      </w:r>
    </w:p>
    <w:p w14:paraId="66BAAF0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364. Lindsay, M.B., et al. The incidence of Peyronie’s disease in Rochester, Minnesota, 1950 through</w:t>
      </w:r>
    </w:p>
    <w:p w14:paraId="22D92E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1984. J Urol, 1991. 146: 1007.</w:t>
      </w:r>
    </w:p>
    <w:p w14:paraId="00E3771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https://www.ncbi.nlm.nih.gov/pubmed/1895413</w:t>
      </w:r>
    </w:p>
    <w:p w14:paraId="315C39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365. Mulhall, J.P., et al. Subjective and objective analysis of the prevalence of Peyronie’s disease in a</w:t>
      </w:r>
    </w:p>
    <w:p w14:paraId="3A1F20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population of men presenting for prostate cancer screening. J Urol, 2004. 171: 2350.</w:t>
      </w:r>
    </w:p>
    <w:p w14:paraId="5730F5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https://www.ncbi.nlm.nih.gov/pubmed/15126819</w:t>
      </w:r>
    </w:p>
    <w:p w14:paraId="0C4E3A1B"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77</w:t>
      </w:r>
    </w:p>
    <w:p w14:paraId="3017D7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366. Rhoden, E.L., et al. Prevalence of Peyronie’s disease in men over 50-y-old from Southern Brazil. Int</w:t>
      </w:r>
    </w:p>
    <w:p w14:paraId="1DA4E5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Impot Res, 2001. 13: 291.</w:t>
      </w:r>
    </w:p>
    <w:p w14:paraId="59F607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https://www.ncbi.nlm.nih.gov/pubmed/11890516</w:t>
      </w:r>
    </w:p>
    <w:p w14:paraId="4E90C9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367. Schwarzer, U., et al. The prevalence of Peyronie’s disease: results of a large survey. BJU Int, 2001.</w:t>
      </w:r>
    </w:p>
    <w:p w14:paraId="239C29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88: 727.</w:t>
      </w:r>
    </w:p>
    <w:p w14:paraId="38E0B4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https://www.ncbi.nlm.nih.gov/pubmed/11890244</w:t>
      </w:r>
    </w:p>
    <w:p w14:paraId="1F71546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368. Sommer, F., et al. Epidemiology of Peyronie’s disease. Int J Impot Res, 2002. 14: 379.</w:t>
      </w:r>
    </w:p>
    <w:p w14:paraId="59C08F6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https://www.ncbi.nlm.nih.gov/pubmed/12454689</w:t>
      </w:r>
    </w:p>
    <w:p w14:paraId="4B49FF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369. Stuntz, M., et al. The Prevalence of Peyronie’s Disease in the United States: A Population-Based</w:t>
      </w:r>
    </w:p>
    <w:p w14:paraId="70DE2A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Study. PLoS One, 2016. 11: e0150157.</w:t>
      </w:r>
    </w:p>
    <w:p w14:paraId="160D8B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https://www.ncbi.nlm.nih.gov/pubmed/26907743</w:t>
      </w:r>
    </w:p>
    <w:p w14:paraId="20A434B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370. Devine, C.J., Jr., et al. Proposal: trauma as the cause of the Peyronie’s lesion. J Urol, 1997.</w:t>
      </w:r>
    </w:p>
    <w:p w14:paraId="56877D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157: 285.</w:t>
      </w:r>
    </w:p>
    <w:p w14:paraId="26E8EDC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https://www.ncbi.nlm.nih.gov/pubmed/26907743</w:t>
      </w:r>
    </w:p>
    <w:p w14:paraId="50F6DDC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371. Gonzalez-Cadavid, N.F., et al. Mechanisms of Disease: new insights into the cellular and molecular</w:t>
      </w:r>
    </w:p>
    <w:p w14:paraId="29A7307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pathology of Peyronie’s disease. Nat Clin Pract Urol, 2005. 2: 291.</w:t>
      </w:r>
    </w:p>
    <w:p w14:paraId="0DFB84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https://www.ncbi.nlm.nih.gov/pubmed/16474811</w:t>
      </w:r>
    </w:p>
    <w:p w14:paraId="051AB7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372. Jarow, J.P., et al. Penile trauma: an etiologic factor in Peyronie’s disease and erectile dysfunction.</w:t>
      </w:r>
    </w:p>
    <w:p w14:paraId="6D10B5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1997. 158: 1388.</w:t>
      </w:r>
    </w:p>
    <w:p w14:paraId="351D69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https://www.ncbi.nlm.nih.gov/pubmed/9302127</w:t>
      </w:r>
    </w:p>
    <w:p w14:paraId="446CDB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373. Kadioglu, A., et al. A retrospective review of 307 men with Peyronie’s disease. J Urol, 2002. 168:</w:t>
      </w:r>
    </w:p>
    <w:p w14:paraId="1F2BF2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1075.</w:t>
      </w:r>
    </w:p>
    <w:p w14:paraId="740D2C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https://www.ncbi.nlm.nih.gov/pubmed/12187226</w:t>
      </w:r>
    </w:p>
    <w:p w14:paraId="3864DE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374. Rhoden, E.L., et al. A cross-sectional study for the analysis of clinical, sexual and laboratory</w:t>
      </w:r>
    </w:p>
    <w:p w14:paraId="10C7A6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conditions associated to Peyronie’s disease. J Sex Med, 2010. 7: 1529.</w:t>
      </w:r>
    </w:p>
    <w:p w14:paraId="563EBB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https://www.ncbi.nlm.nih.gov/pubmed/19912489</w:t>
      </w:r>
    </w:p>
    <w:p w14:paraId="3FADFAB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375. Bjekic, M.D., et al. Risk factors for Peyronie’s disease: a case-control study. BJU Int, 2006. 97: 570.</w:t>
      </w:r>
    </w:p>
    <w:p w14:paraId="10775C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https://www.ncbi.nlm.nih.gov/pubmed/16469028</w:t>
      </w:r>
    </w:p>
    <w:p w14:paraId="4E2EF72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376. Carrieri, M.P., et al. A case-control study on risk factors for Peyronie’s disease. J Clin Epidemiol,</w:t>
      </w:r>
    </w:p>
    <w:p w14:paraId="7ACCDAE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1998. 51: 511.</w:t>
      </w:r>
    </w:p>
    <w:p w14:paraId="1FF799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https://www.ncbi.nlm.nih.gov/pubmed/9636000</w:t>
      </w:r>
    </w:p>
    <w:p w14:paraId="78CF6B1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377. Deveci, S., et al. Defining the clinical characteristics of Peyronie’s disease in young men. J Sex Med,</w:t>
      </w:r>
    </w:p>
    <w:p w14:paraId="484D65F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2007. 4: 485.</w:t>
      </w:r>
    </w:p>
    <w:p w14:paraId="5C4DAF8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https://www.ncbi.nlm.nih.gov/pubmed/17081219</w:t>
      </w:r>
    </w:p>
    <w:p w14:paraId="2B540F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378. Ralph, D., et al. The management of Peyronie’s disease: evidence-based 2010 guidelines. J Sex</w:t>
      </w:r>
    </w:p>
    <w:p w14:paraId="52EF47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2010. 7: 2359.</w:t>
      </w:r>
    </w:p>
    <w:p w14:paraId="4092ED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https://www.ncbi.nlm.nih.gov/pubmed/20497306</w:t>
      </w:r>
    </w:p>
    <w:p w14:paraId="5FB49C4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379. Gelbard, M.K., et al. The natural history of Peyronie’s disease. J Urol, 1990. 144: 1376.</w:t>
      </w:r>
    </w:p>
    <w:p w14:paraId="2EDB290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https://www.ncbi.nlm.nih.gov/pubmed/2231932</w:t>
      </w:r>
    </w:p>
    <w:p w14:paraId="28C0D87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380. Mulhall, J.P., et al. An analysis of the natural history of Peyronie’s disease. J Urol, 2006. 175: 2115.</w:t>
      </w:r>
    </w:p>
    <w:p w14:paraId="093D238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https://www.ncbi.nlm.nih.gov/pubmed/16697815</w:t>
      </w:r>
    </w:p>
    <w:p w14:paraId="098995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381. Pryor, J.P., et al. Clinical presentations of Peyronie’s disease. Int J Impot Res, 2002. 14: 414.</w:t>
      </w:r>
    </w:p>
    <w:p w14:paraId="7E31132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https://www.ncbi.nlm.nih.gov/pubmed/12454695</w:t>
      </w:r>
    </w:p>
    <w:p w14:paraId="3BB855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382. Nelson, C.J., et al. The chronology of depression and distress in men with Peyronie’s disease. J Sex</w:t>
      </w:r>
    </w:p>
    <w:p w14:paraId="29B1E82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2008. 5: 1985.</w:t>
      </w:r>
    </w:p>
    <w:p w14:paraId="2922EF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https://www.ncbi.nlm.nih.gov/pubmed/18554257</w:t>
      </w:r>
    </w:p>
    <w:p w14:paraId="3C5B9BA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383. Hellstrom, W.J., et al. Bother and distress associated with Peyronie’s disease: validation of the</w:t>
      </w:r>
    </w:p>
    <w:p w14:paraId="216E80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questionnaire. J Urol, 2013. 190: 627.</w:t>
      </w:r>
    </w:p>
    <w:p w14:paraId="274C2D9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https://www.ncbi.nlm.nih.gov/pubmed/23376705</w:t>
      </w:r>
    </w:p>
    <w:p w14:paraId="307ED10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384. Hellstrom, W.J., et al. Self-report and Clinical Response to Peyronie’s Disease Treatment: Peyronie’s</w:t>
      </w:r>
    </w:p>
    <w:p w14:paraId="0C25D01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Disease Questionnaire Results From 2 Large Double-Blind, Randomized, Placebo-Controlled Phase</w:t>
      </w:r>
    </w:p>
    <w:p w14:paraId="21ACADF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 Studies. Urology, 2015. 86: 291.</w:t>
      </w:r>
    </w:p>
    <w:p w14:paraId="789AAB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https://www.ncbi.nlm.nih.gov/pubmed/26199168</w:t>
      </w:r>
    </w:p>
    <w:p w14:paraId="60B723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385. Bekos, A., et al. The natural history of Peyronie’s disease: an ultrasonography-based study. Eur Urol,</w:t>
      </w:r>
    </w:p>
    <w:p w14:paraId="6CDD4B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2008. 53: 644.</w:t>
      </w:r>
    </w:p>
    <w:p w14:paraId="00A51E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https://www.ncbi.nlm.nih.gov/pubmed/17673362</w:t>
      </w:r>
    </w:p>
    <w:p w14:paraId="599D46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386. Greenfield, J.M., et al. Factors affecting the loss of length associated with tunica albuginea plication</w:t>
      </w:r>
    </w:p>
    <w:p w14:paraId="0199C9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for correction of penile curvature. J Urol, 2006. 175: 238.</w:t>
      </w:r>
    </w:p>
    <w:p w14:paraId="03D6C53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https://www.ncbi.nlm.nih.gov/pubmed/16406919</w:t>
      </w:r>
    </w:p>
    <w:p w14:paraId="6158033A"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78 </w:t>
      </w:r>
      <w:r w:rsidRPr="006B6AB3">
        <w:rPr>
          <w:rFonts w:ascii="Helvetica" w:hAnsi="Helvetica" w:cs="Times New Roman"/>
          <w:kern w:val="0"/>
          <w:sz w:val="16"/>
          <w:szCs w:val="11"/>
        </w:rPr>
        <w:t>MALE SEXUAL DYSFUNCTION - LIMITED UPDATE MARCH 2017</w:t>
      </w:r>
    </w:p>
    <w:p w14:paraId="0880BB4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387. Levine, L.A., et al. Establishing a standardized evaluation of the man with Peyronie’s disease. Int J</w:t>
      </w:r>
    </w:p>
    <w:p w14:paraId="4D9D0F9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Impot Res, 2003. 15 Suppl 5: S103.</w:t>
      </w:r>
    </w:p>
    <w:p w14:paraId="1D6B35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https://www.ncbi.nlm.nih.gov/pubmed/14551586</w:t>
      </w:r>
    </w:p>
    <w:p w14:paraId="34E2B5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388. Kadioglu, A., et al. Color Doppler ultrasound assessment of penile vascular system in men with</w:t>
      </w:r>
    </w:p>
    <w:p w14:paraId="7867CEE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Int J Impot Res, 2000. 12: 263.</w:t>
      </w:r>
    </w:p>
    <w:p w14:paraId="417A4C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https://www.ncbi.nlm.nih.gov/pubmed/11424963</w:t>
      </w:r>
    </w:p>
    <w:p w14:paraId="0BDBE5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389. Porst, H., et al. Standards for clinical trials in male sexual dysfunctions. J Sex Med, 2010. 7: 414.</w:t>
      </w:r>
    </w:p>
    <w:p w14:paraId="0DF6E4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https://www.ncbi.nlm.nih.gov/pubmed/20092447</w:t>
      </w:r>
    </w:p>
    <w:p w14:paraId="53998C1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390. Hellstrom, W.J., et al. Peyronie’s disease: etiology, medical, and surgical therapy. J Androl, 2000.</w:t>
      </w:r>
    </w:p>
    <w:p w14:paraId="44A0359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21: 347.</w:t>
      </w:r>
    </w:p>
    <w:p w14:paraId="513560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https://www.ncbi.nlm.nih.gov/pubmed/10819440</w:t>
      </w:r>
    </w:p>
    <w:p w14:paraId="07CB10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391. Muller, A., et al. Peyronie’s disease intervention trials: methodological challenges and issues. J Sex</w:t>
      </w:r>
    </w:p>
    <w:p w14:paraId="144728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2009. 6: 848.</w:t>
      </w:r>
    </w:p>
    <w:p w14:paraId="08F7D49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https://www.ncbi.nlm.nih.gov/pubmed/19138374</w:t>
      </w:r>
    </w:p>
    <w:p w14:paraId="26A2AB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392. Shindel, A.W., et al. Urologist practice patterns in the management of Peyronie’s disease: a</w:t>
      </w:r>
    </w:p>
    <w:p w14:paraId="499BF0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nationwide survey. J Sex Med, 2008. 5: 954.</w:t>
      </w:r>
    </w:p>
    <w:p w14:paraId="7E70D0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https://www.ncbi.nlm.nih.gov/pubmed/18042214</w:t>
      </w:r>
    </w:p>
    <w:p w14:paraId="4904E9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393. Pryor, J., et al. Controlled clinical trial of Vitamin E in Peyronie’s disease. Prog Reprod Biol, 1983. 9.</w:t>
      </w:r>
    </w:p>
    <w:p w14:paraId="5C859E5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http://www.jsm.jsexmed.org/article/S1743-6095(15)30053-9/fulltext</w:t>
      </w:r>
    </w:p>
    <w:p w14:paraId="0D1839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394. Abner, E.L., et al. Vitamin E and all-cause mortality: a meta-analysis. Curr Aging Sci, 2011. 4: 158.</w:t>
      </w:r>
    </w:p>
    <w:p w14:paraId="7556A82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https://www.ncbi.nlm.nih.gov/pubmed/21235492</w:t>
      </w:r>
    </w:p>
    <w:p w14:paraId="187D9F1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395. Griffiths, M.R., et al. A comparison of morphoea and lichen sclerosus et atrophicus in vitro: the</w:t>
      </w:r>
    </w:p>
    <w:p w14:paraId="264DBE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effects of para-aminobenzoate on skin fibroblasts. Acta Derm Venereol, 1992. 72: 15.</w:t>
      </w:r>
    </w:p>
    <w:p w14:paraId="0F9E93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https://www.ncbi.nlm.nih.gov/pubmed/1350132</w:t>
      </w:r>
    </w:p>
    <w:p w14:paraId="5194F4D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396. Zarafonetis, C.J., et al. Treatment of Peyronie’s disease with potassium para-aminobenzoate</w:t>
      </w:r>
    </w:p>
    <w:p w14:paraId="5A81F2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(potaba). J Urol, 1959. 81: 770.</w:t>
      </w:r>
    </w:p>
    <w:p w14:paraId="464ECD7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https://www.ncbi.nlm.nih.gov/pubmed/13655401</w:t>
      </w:r>
    </w:p>
    <w:p w14:paraId="582C5A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397. Shah, P., et al. A multicentre double-blind controlled clinical trial of potassium para-amino-benzoate</w:t>
      </w:r>
    </w:p>
    <w:p w14:paraId="38AB8E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(POTABA1) in Peyronie’s disease. Progr Reprod Biol Med, 1983. 9. [No abstract available].</w:t>
      </w:r>
    </w:p>
    <w:p w14:paraId="287A2E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398. Weidner, W., et al. Potassium paraaminobenzoate (POTABA) in the treatment of Peyronie’s disease:</w:t>
      </w:r>
    </w:p>
    <w:p w14:paraId="724D98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 prospective, placebo-controlled, randomized study. Eur Urol, 2005. 47: 530.</w:t>
      </w:r>
    </w:p>
    <w:p w14:paraId="25F2AA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https://www.ncbi.nlm.nih.gov/pubmed/15774254</w:t>
      </w:r>
    </w:p>
    <w:p w14:paraId="6981F2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399. Gur, S., et al. Current status and new developments in Peyronie’s disease: medical, minimally</w:t>
      </w:r>
    </w:p>
    <w:p w14:paraId="394FEA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invasive and surgical treatment options. Expert Opin Pharmacother, 2011. 12: 931.</w:t>
      </w:r>
    </w:p>
    <w:p w14:paraId="49F70E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https://www.ncbi.nlm.nih.gov/pubmed/21405946</w:t>
      </w:r>
    </w:p>
    <w:p w14:paraId="25E5EB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400. Ralph, D.J., et al. The treatment of Peyronie’s disease with tamoxifen. Br J Urol, 1992. 70: 648.</w:t>
      </w:r>
    </w:p>
    <w:p w14:paraId="008823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https://www.ncbi.nlm.nih.gov/pubmed/1486392</w:t>
      </w:r>
    </w:p>
    <w:p w14:paraId="01B3BC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401. Teloken, C., et al. Tamoxifen versus placebo in the treatment of Peyronie’s disease. J Urol, 1999.</w:t>
      </w:r>
    </w:p>
    <w:p w14:paraId="6748AEE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162: 2003.</w:t>
      </w:r>
    </w:p>
    <w:p w14:paraId="6A6A8A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https://www.ncbi.nlm.nih.gov/pubmed/10569556</w:t>
      </w:r>
    </w:p>
    <w:p w14:paraId="145E926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402. Kadioglu, A., et al. Treatment of Peyronie’s disease with oral colchicine: long-term results and</w:t>
      </w:r>
    </w:p>
    <w:p w14:paraId="0B229F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predictive parameters of successful outcome. Int J Impot Res, 2000. 12: 169.</w:t>
      </w:r>
    </w:p>
    <w:p w14:paraId="4A5692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https://www.ncbi.nlm.nih.gov/pubmed/11045911</w:t>
      </w:r>
    </w:p>
    <w:p w14:paraId="763F93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403. Akkus, E., et al. Is colchicine effective in Peyronie’s disease? A pilot study. Urology, 1994. 44: 291.</w:t>
      </w:r>
    </w:p>
    <w:p w14:paraId="0010C61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https://www.ncbi.nlm.nih.gov/pubmed/8048212</w:t>
      </w:r>
    </w:p>
    <w:p w14:paraId="1E8B1D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404. Akman, T., et al. The most commonly altered type of Peyronie’s disease deformity under oral</w:t>
      </w:r>
    </w:p>
    <w:p w14:paraId="59F64D4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colchicine treatment is lateral curvature that mostly shifts to the dorsal side. Andrologia, 2011.</w:t>
      </w:r>
    </w:p>
    <w:p w14:paraId="58FF653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 28.</w:t>
      </w:r>
    </w:p>
    <w:p w14:paraId="58DC14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https://www.ncbi.nlm.nih.gov/pubmed/21219379</w:t>
      </w:r>
    </w:p>
    <w:p w14:paraId="0E0C557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405. Prieto Castro, R.M., et al. Combined treatment with vitamin E and colchicine in the early stages of</w:t>
      </w:r>
    </w:p>
    <w:p w14:paraId="0A366DB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BJU Int, 2003. 91: 522.</w:t>
      </w:r>
    </w:p>
    <w:p w14:paraId="651C29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https://www.ncbi.nlm.nih.gov/pubmed/12656907</w:t>
      </w:r>
    </w:p>
    <w:p w14:paraId="046B1E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406. Biagiotti, G., et al. Acetyl-L-carnitine vs tamoxifen in the oral therapy of Peyronie’s disease: a</w:t>
      </w:r>
    </w:p>
    <w:p w14:paraId="1C851A3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preliminary report. BJU Int, 2001. 88: 63.</w:t>
      </w:r>
    </w:p>
    <w:p w14:paraId="394C308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https://www.ncbi.nlm.nih.gov/pubmed/11446848</w:t>
      </w:r>
    </w:p>
    <w:p w14:paraId="3AEECF3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407. Cavallini, G., et al. Oral propionyl-l-carnitine and intraplaque verapamil in the therapy of advanced</w:t>
      </w:r>
    </w:p>
    <w:p w14:paraId="7690237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resistant Peyronie’s disease. BJU Int, 2002. 89: 895.</w:t>
      </w:r>
    </w:p>
    <w:p w14:paraId="12AE0F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https://www.ncbi.nlm.nih.gov/pubmed/12010235</w:t>
      </w:r>
    </w:p>
    <w:p w14:paraId="3AA32D3C"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79</w:t>
      </w:r>
    </w:p>
    <w:p w14:paraId="210B271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408. Shindel, A.W., et al. Pentoxifylline attenuates transforming growth factor-beta1-stimulated collagen</w:t>
      </w:r>
    </w:p>
    <w:p w14:paraId="43E89F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deposition and elastogenesis in human tunica albuginea-derived fibroblasts part 1: impact on</w:t>
      </w:r>
    </w:p>
    <w:p w14:paraId="4E348B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extracellular matrix. J Sex Med, 2010. 7: 2077.</w:t>
      </w:r>
    </w:p>
    <w:p w14:paraId="50E1BD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https://www.ncbi.nlm.nih.gov/pubmed/12010235</w:t>
      </w:r>
    </w:p>
    <w:p w14:paraId="7F1DC0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409. Brant, W.O., et al. Treatment of Peyronie’s disease with oral pentoxifylline. Nat Clin Pract Urol, 2006.</w:t>
      </w:r>
    </w:p>
    <w:p w14:paraId="337E7EC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3: 111.</w:t>
      </w:r>
    </w:p>
    <w:p w14:paraId="16D2E4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https://www.ncbi.nlm.nih.gov/pubmed/16470210</w:t>
      </w:r>
    </w:p>
    <w:p w14:paraId="33998E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410. Smith, J.F., et al. Pentoxifylline treatment and penile calcifications in men with Peyronie’s disease.</w:t>
      </w:r>
    </w:p>
    <w:p w14:paraId="24F94C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Asian J Androl, 2011. 13: 322.</w:t>
      </w:r>
    </w:p>
    <w:p w14:paraId="0AF8BC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https://www.ncbi.nlm.nih.gov/pubmed/21102473</w:t>
      </w:r>
    </w:p>
    <w:p w14:paraId="0354A64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411. Ferrini, M.G., et al. Effects of long-term vardenafil treatment on the development of fibrotic plaques</w:t>
      </w:r>
    </w:p>
    <w:p w14:paraId="617BEF8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 a rat model of Peyronie’s disease. BJU Int, 2006. 97: 625.</w:t>
      </w:r>
    </w:p>
    <w:p w14:paraId="6AA0B9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https://www.ncbi.nlm.nih.gov/pubmed/16469038</w:t>
      </w:r>
    </w:p>
    <w:p w14:paraId="32FC41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412. Chung, E., et al. The role of PDE5 inhibitors in penile septal scar remodeling: assessment of clinical</w:t>
      </w:r>
    </w:p>
    <w:p w14:paraId="12714F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radiological outcomes. J Sex Med, 2011. 8: 1472.</w:t>
      </w:r>
    </w:p>
    <w:p w14:paraId="1FF7B22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https://www.ncbi.nlm.nih.gov/pubmed/21324095</w:t>
      </w:r>
    </w:p>
    <w:p w14:paraId="7C79D0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413. Tranchant, C., et al. [Mechanism of action of glucocorticoids: role of lipocortins]. Rev Neurol (Paris),</w:t>
      </w:r>
    </w:p>
    <w:p w14:paraId="683D5B5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1989. 145: 813.</w:t>
      </w:r>
    </w:p>
    <w:p w14:paraId="14E5AA3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https://www.ncbi.nlm.nih.gov/pubmed/2533385</w:t>
      </w:r>
    </w:p>
    <w:p w14:paraId="49BFCD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414. Desanctis, P.N., et al. Steroid injection therapy for Peyronie’s disease: a 10-year summary and</w:t>
      </w:r>
    </w:p>
    <w:p w14:paraId="5E4553C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review of 38 cases. J Urol, 1967. 97: 114.</w:t>
      </w:r>
    </w:p>
    <w:p w14:paraId="24AC04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https://www.ncbi.nlm.nih.gov/pubmed/6016195</w:t>
      </w:r>
    </w:p>
    <w:p w14:paraId="76301C0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415. Winter, C.C., et al. Peyronie’s disease: results with dermo-jet injection of dexamethasone. J Urol,</w:t>
      </w:r>
    </w:p>
    <w:p w14:paraId="2EB12EB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1975. 114: 898.</w:t>
      </w:r>
    </w:p>
    <w:p w14:paraId="5E5AC0A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https://www.ncbi.nlm.nih.gov/pubmed/1195471</w:t>
      </w:r>
    </w:p>
    <w:p w14:paraId="5A9CD4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416. Cipollone, G., et al. [Betamethasone versus placebo in Peyronie’s disease]. Arch Ital Urol Androl,</w:t>
      </w:r>
    </w:p>
    <w:p w14:paraId="4D95ECC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1998. 70: 165.</w:t>
      </w:r>
    </w:p>
    <w:p w14:paraId="0BAA0C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https://www.ncbi.nlm.nih.gov/pubmed/9823662</w:t>
      </w:r>
    </w:p>
    <w:p w14:paraId="15AC76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417. Mulhall, J.P., et al. Peyronie’s disease cell culture models: phenotypic, genotypic and functional</w:t>
      </w:r>
    </w:p>
    <w:p w14:paraId="144783C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analyses. Int J Impot Res, 2002. 14: 397.</w:t>
      </w:r>
    </w:p>
    <w:p w14:paraId="1697E0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https://www.ncbi.nlm.nih.gov/pubmed/12454692</w:t>
      </w:r>
    </w:p>
    <w:p w14:paraId="5B9CF0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418. Roth, M., et al. Ca2+ channel blockers modulate metabolism of collagens within the extracellular</w:t>
      </w:r>
    </w:p>
    <w:p w14:paraId="2EC97A4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matrix. Proc Natl Acad Sci U S A, 1996. 93: 5478.</w:t>
      </w:r>
    </w:p>
    <w:p w14:paraId="0265E6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https://www.ncbi.nlm.nih.gov/pubmed/8643600</w:t>
      </w:r>
    </w:p>
    <w:p w14:paraId="1A408A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419. Anderson, M.S., et al. Inhibition of Peyronie’s plaque fibroblast proliferation by biologic agents. Int J</w:t>
      </w:r>
    </w:p>
    <w:p w14:paraId="39107C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Impot Res, 2000. 12 Suppl 3: S25.</w:t>
      </w:r>
    </w:p>
    <w:p w14:paraId="488312D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https://www.ncbi.nlm.nih.gov/pubmed/11002396</w:t>
      </w:r>
    </w:p>
    <w:p w14:paraId="677735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420. Bennett, N.E., et al. Intralesional verapamil prevents the progression of Peyronie’s disease. Urology,</w:t>
      </w:r>
    </w:p>
    <w:p w14:paraId="634E1B7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2007. 69: 1181.</w:t>
      </w:r>
    </w:p>
    <w:p w14:paraId="46809B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https://www.ncbi.nlm.nih.gov/pubmed/17572211</w:t>
      </w:r>
    </w:p>
    <w:p w14:paraId="4EE396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421. Cavallini, G., et al. Open preliminary randomized prospective clinical trial of efficacy and safety of</w:t>
      </w:r>
    </w:p>
    <w:p w14:paraId="0C249F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three different verapamil dilutions for intraplaque therapy of Peyronie’s disease. Urology, 2007. 69:</w:t>
      </w:r>
    </w:p>
    <w:p w14:paraId="740FD23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950.</w:t>
      </w:r>
    </w:p>
    <w:p w14:paraId="1E019F8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https://www.ncbi.nlm.nih.gov/pubmed/17482941</w:t>
      </w:r>
    </w:p>
    <w:p w14:paraId="3F5162B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422. Levine, L.A., et al. Experience with intraplaque injection of verapamil for Peyronie’s disease. J Urol,</w:t>
      </w:r>
    </w:p>
    <w:p w14:paraId="304415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2002. 168: 621.</w:t>
      </w:r>
    </w:p>
    <w:p w14:paraId="3EE7FA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https://www.ncbi.nlm.nih.gov/pubmed/12131321</w:t>
      </w:r>
    </w:p>
    <w:p w14:paraId="647B05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423. Rehman, J., et al. Use of intralesional verapamil to dissolve Peyronie’s disease plaque: a long-term</w:t>
      </w:r>
    </w:p>
    <w:p w14:paraId="5E9DB7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single-blind study. Urology, 1998. 51: 620.</w:t>
      </w:r>
    </w:p>
    <w:p w14:paraId="638607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https://www.ncbi.nlm.nih.gov/pubmed/9586617</w:t>
      </w:r>
    </w:p>
    <w:p w14:paraId="27DCCBB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424. Shirazi, M., et al. Effect of intralesional verapamil for treatment of Peyronie’s disease: a randomized</w:t>
      </w:r>
    </w:p>
    <w:p w14:paraId="5C812D3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single-blind, placebo-controlled study. Int Urol Nephrol, 2009. 41: 467.</w:t>
      </w:r>
    </w:p>
    <w:p w14:paraId="62B04DC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https://www.ncbi.nlm.nih.gov/pubmed/19199072</w:t>
      </w:r>
    </w:p>
    <w:p w14:paraId="20A3B67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425. Moskovic, D.J., et al. Defining predictors of response to intralesional verapamil injection therapy for</w:t>
      </w:r>
    </w:p>
    <w:p w14:paraId="439C96E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BJU Int, 2011. 108: 1485.</w:t>
      </w:r>
    </w:p>
    <w:p w14:paraId="6956E0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https://www.ncbi.nlm.nih.gov/pubmed/21733073</w:t>
      </w:r>
    </w:p>
    <w:p w14:paraId="44FB2F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426. Ehrlich, H.P. Scar contracture: cellular and connective tissue aspects in Peyronie’s disease. J Urol,</w:t>
      </w:r>
    </w:p>
    <w:p w14:paraId="73584F3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1997. 157: 316.</w:t>
      </w:r>
    </w:p>
    <w:p w14:paraId="1DE3647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https://www.ncbi.nlm.nih.gov/pubmed/8976288</w:t>
      </w:r>
    </w:p>
    <w:p w14:paraId="37921CB2"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80 </w:t>
      </w:r>
      <w:r w:rsidRPr="006B6AB3">
        <w:rPr>
          <w:rFonts w:ascii="Helvetica" w:hAnsi="Helvetica" w:cs="Times New Roman"/>
          <w:kern w:val="0"/>
          <w:sz w:val="16"/>
          <w:szCs w:val="11"/>
        </w:rPr>
        <w:t>MALE SEXUAL DYSFUNCTION - LIMITED UPDATE MARCH 2017</w:t>
      </w:r>
    </w:p>
    <w:p w14:paraId="7B63AE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427. Gelbard, M.K., et al. Collagenase versus placebo in the treatment of Peyronie’s disease: a doubleblind</w:t>
      </w:r>
    </w:p>
    <w:p w14:paraId="3A3CB69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study. J Urol, 1993. 149: 56.</w:t>
      </w:r>
    </w:p>
    <w:p w14:paraId="4636805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https://www.ncbi.nlm.nih.gov/pubmed/8976288</w:t>
      </w:r>
    </w:p>
    <w:p w14:paraId="33E7A6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428. Jordan, G.H. The use of intralesional clostridial collagenase injection therapy for Peyronie’s disease:</w:t>
      </w:r>
    </w:p>
    <w:p w14:paraId="58E9D0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 prospective, single-center, non-placebo-controlled study. J Sex Med, 2008. 5: 180.</w:t>
      </w:r>
    </w:p>
    <w:p w14:paraId="1CF2FA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https://www.ncbi.nlm.nih.gov/pubmed/18173766</w:t>
      </w:r>
    </w:p>
    <w:p w14:paraId="306ED6F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429. Lipshultz, L.I., et al. Clinical efficacy of collagenase Clostridium histolyticum in the treatment of</w:t>
      </w:r>
    </w:p>
    <w:p w14:paraId="273924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by subgroup: results from two large, double-blind, randomized, placebocontrolled,</w:t>
      </w:r>
    </w:p>
    <w:p w14:paraId="563A6F3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phase III studies. BJU Int, 2015. 116: 650.</w:t>
      </w:r>
    </w:p>
    <w:p w14:paraId="1AC9383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https://www.ncbi.nlm.nih.gov/pubmed/25711400</w:t>
      </w:r>
    </w:p>
    <w:p w14:paraId="347F83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430. EMA, et al. Assessement Report - Xiapex (Collagenase Clostridium Histolyticum). 2014.</w:t>
      </w:r>
    </w:p>
    <w:p w14:paraId="1ADB41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http://www.ema.europa.eu/docs/en_GB/document_library/EPAR_-_Assessment_Report_-_Variation/</w:t>
      </w:r>
    </w:p>
    <w:p w14:paraId="686EE8D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human/002048/WC500187327.pdf</w:t>
      </w:r>
    </w:p>
    <w:p w14:paraId="01E724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431. Carson, C.C., 3rd, et al. Analysis of the clinical safety of intralesional injection of collagenase</w:t>
      </w:r>
    </w:p>
    <w:p w14:paraId="1B5FA7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Clostridium histolyticum (CCH) for adults with Peyronie’s disease (PD). BJU Int, 2015. 116: 815.</w:t>
      </w:r>
    </w:p>
    <w:p w14:paraId="3FAC6E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https://www.ncbi.nlm.nih.gov/pubmed/25818264</w:t>
      </w:r>
    </w:p>
    <w:p w14:paraId="5517E28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432. Duncan, M.R., et al. Regulation of the proliferation and biosynthetic activities of cultured human</w:t>
      </w:r>
    </w:p>
    <w:p w14:paraId="105AB1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fibroblasts by interferons-alpha, -beta and -gamma. Scand J Urol Nephrol, 1991.</w:t>
      </w:r>
    </w:p>
    <w:p w14:paraId="024F04C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25: 89.</w:t>
      </w:r>
    </w:p>
    <w:p w14:paraId="2C75F01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https://www.ncbi.nlm.nih.gov/pubmed/1651559</w:t>
      </w:r>
    </w:p>
    <w:p w14:paraId="4387D6D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433. Hellstrom, W.J., et al. Single-blind, multicenter, placebo controlled, parallel study to assess the</w:t>
      </w:r>
    </w:p>
    <w:p w14:paraId="4D4970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safety and efficacy of intralesional interferon alpha-2B for minimally invasive treatment for Peyronie’s</w:t>
      </w:r>
    </w:p>
    <w:p w14:paraId="15648D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disease. J Urol, 2006. 176: 394.</w:t>
      </w:r>
    </w:p>
    <w:p w14:paraId="4D9E45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https://www.ncbi.nlm.nih.gov/pubmed/16753449</w:t>
      </w:r>
    </w:p>
    <w:p w14:paraId="4BDD486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434. Kendirci, M., et al. The impact of intralesional interferon alpha-2b injection therapy on penile</w:t>
      </w:r>
    </w:p>
    <w:p w14:paraId="032F1F1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hemodynamics in men with Peyronie’s disease. J Sex Med, 2005. 2: 709.</w:t>
      </w:r>
    </w:p>
    <w:p w14:paraId="41C7708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https://www.ncbi.nlm.nih.gov/pubmed/16422829</w:t>
      </w:r>
    </w:p>
    <w:p w14:paraId="1B3471A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435. Zucchi, A., et al. Intralesional Injection of Hyaluronic Acid in Patients Affected </w:t>
      </w:r>
      <w:proofErr w:type="gramStart"/>
      <w:r w:rsidRPr="006B6AB3">
        <w:rPr>
          <w:rFonts w:ascii="Helvetica" w:hAnsi="Helvetica" w:cs="Times New Roman"/>
          <w:kern w:val="0"/>
          <w:sz w:val="18"/>
          <w:szCs w:val="14"/>
        </w:rPr>
        <w:t>With</w:t>
      </w:r>
      <w:proofErr w:type="gramEnd"/>
      <w:r w:rsidRPr="006B6AB3">
        <w:rPr>
          <w:rFonts w:ascii="Helvetica" w:hAnsi="Helvetica" w:cs="Times New Roman"/>
          <w:kern w:val="0"/>
          <w:sz w:val="18"/>
          <w:szCs w:val="14"/>
        </w:rPr>
        <w:t xml:space="preserve"> Peyronie’s</w:t>
      </w:r>
    </w:p>
    <w:p w14:paraId="45F86A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Disease: Preliminary Results </w:t>
      </w:r>
      <w:proofErr w:type="gramStart"/>
      <w:r w:rsidRPr="006B6AB3">
        <w:rPr>
          <w:rFonts w:ascii="Helvetica" w:hAnsi="Helvetica" w:cs="Times New Roman"/>
          <w:kern w:val="0"/>
          <w:sz w:val="18"/>
          <w:szCs w:val="14"/>
        </w:rPr>
        <w:t>From</w:t>
      </w:r>
      <w:proofErr w:type="gramEnd"/>
      <w:r w:rsidRPr="006B6AB3">
        <w:rPr>
          <w:rFonts w:ascii="Helvetica" w:hAnsi="Helvetica" w:cs="Times New Roman"/>
          <w:kern w:val="0"/>
          <w:sz w:val="18"/>
          <w:szCs w:val="14"/>
        </w:rPr>
        <w:t xml:space="preserve"> a Prospective, Multicenter, Pilot Study. Sex Med, 2016. 4: e83.</w:t>
      </w:r>
    </w:p>
    <w:p w14:paraId="6618E81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https://www.ncbi.nlm.nih.gov/pubmed/26984291</w:t>
      </w:r>
    </w:p>
    <w:p w14:paraId="648C8F2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436. Martin, D.J., et al. Transdermal application of verapamil gel to the penile shaft fails to infiltrate the</w:t>
      </w:r>
    </w:p>
    <w:p w14:paraId="7F5D7C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tunica albuginea. J Urol, 2002. 168: 2483.</w:t>
      </w:r>
    </w:p>
    <w:p w14:paraId="407E1B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https://www.ncbi.nlm.nih.gov/pubmed/12441945</w:t>
      </w:r>
    </w:p>
    <w:p w14:paraId="40F0332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437. Di Stasi, S.M., et al. Transdermal electromotive administration of verapamil and dexamethasone for</w:t>
      </w:r>
    </w:p>
    <w:p w14:paraId="59E6CB8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BJU Int, 2003. 91: 825.</w:t>
      </w:r>
    </w:p>
    <w:p w14:paraId="061B30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https://www.ncbi.nlm.nih.gov/pubmed/12780842</w:t>
      </w:r>
    </w:p>
    <w:p w14:paraId="5C1A77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438. Greenfield, J.M., et al. Verapamil versus saline in electromotive drug administration for Peyronie’s</w:t>
      </w:r>
    </w:p>
    <w:p w14:paraId="7E5B306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disease: a double-blind, placebo controlled trial. J Urol, 2007. 177: 972.</w:t>
      </w:r>
    </w:p>
    <w:p w14:paraId="0B5C89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https://www.ncbi.nlm.nih.gov/pubmed/17296390</w:t>
      </w:r>
    </w:p>
    <w:p w14:paraId="78095D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439. Twidwell, J., et al. Topical treatment for acute phase Peyronie’s disease utilizing a new gel, H-100: a</w:t>
      </w:r>
    </w:p>
    <w:p w14:paraId="1A5C578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randomized, prospective, placebo-controlled pilot study. Int J Impot Res, 2016. 28: 41.</w:t>
      </w:r>
    </w:p>
    <w:p w14:paraId="63966BD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https://www.ncbi.nlm.nih.gov/pubmed/26700214</w:t>
      </w:r>
    </w:p>
    <w:p w14:paraId="1CB4383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440. Husain, J., et al. Extracorporeal shock wave therapy in the management of Peyronie’s disease: initial</w:t>
      </w:r>
    </w:p>
    <w:p w14:paraId="48DCEA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experience. BJU Int, 2000. 86: 466.</w:t>
      </w:r>
    </w:p>
    <w:p w14:paraId="5E20C2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https://www.ncbi.nlm.nih.gov/pubmed/10971273</w:t>
      </w:r>
    </w:p>
    <w:p w14:paraId="29E1F12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441. Hauck, E.W., et al. Questionable efficacy of extracorporeal shock wave therapy for Peyronie’s</w:t>
      </w:r>
    </w:p>
    <w:p w14:paraId="5BED72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disease: results of a prospective approach. J Urol, 2004. 171: 296.</w:t>
      </w:r>
    </w:p>
    <w:p w14:paraId="3F42491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https://www.ncbi.nlm.nih.gov/pubmed/14665898</w:t>
      </w:r>
    </w:p>
    <w:p w14:paraId="6CFA02C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442. Srirangam, S.J., et al. Long-term results of extracorporeal shockwave therapy for Peyronie’s</w:t>
      </w:r>
    </w:p>
    <w:p w14:paraId="4E4901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disease. J Endourol, 2006. 20: 880.</w:t>
      </w:r>
    </w:p>
    <w:p w14:paraId="61BD26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https://www.ncbi.nlm.nih.gov/pubmed/17144855</w:t>
      </w:r>
    </w:p>
    <w:p w14:paraId="307822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443. Strebel, R.T., et al. Extracorporeal shockwave therapy for Peyronie’s disease does not correct penile</w:t>
      </w:r>
    </w:p>
    <w:p w14:paraId="0BDCE2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deformity. Int J Impot Res, 2004. 16: 448.</w:t>
      </w:r>
    </w:p>
    <w:p w14:paraId="33F6A14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https://www.ncbi.nlm.nih.gov/pubmed/14973523</w:t>
      </w:r>
    </w:p>
    <w:p w14:paraId="179503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444. Palmieri, A., et al. A first prospective, randomized, double-blind, placebo-controlled clinical trial</w:t>
      </w:r>
    </w:p>
    <w:p w14:paraId="4AC6144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evaluating extracorporeal shock wave therapy for the treatment of Peyronie’s disease. Eur Urol,</w:t>
      </w:r>
    </w:p>
    <w:p w14:paraId="2C0440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2009. 56: 363.</w:t>
      </w:r>
    </w:p>
    <w:p w14:paraId="3A1855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https://www.ncbi.nlm.nih.gov/pubmed/19473751</w:t>
      </w:r>
    </w:p>
    <w:p w14:paraId="528B9839"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81</w:t>
      </w:r>
    </w:p>
    <w:p w14:paraId="505B94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445. Bailey, A.J., et al. The continuous elongation technique for severe Dupuytren’s disease. A</w:t>
      </w:r>
    </w:p>
    <w:p w14:paraId="646F25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biochemical mechanism. J Hand Surg Br, 1994. 19: 522.</w:t>
      </w:r>
    </w:p>
    <w:p w14:paraId="17020B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https://www.ncbi.nlm.nih.gov/pubmed/19473751</w:t>
      </w:r>
    </w:p>
    <w:p w14:paraId="448D05D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446. Martinez-Salamanca, J.I., et al. Acute phase Peyronie’s disease management with traction device: a</w:t>
      </w:r>
    </w:p>
    <w:p w14:paraId="712678B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nonrandomized prospective controlled trial with ultrasound correlation. J Sex Med, 2014. 11: 506.</w:t>
      </w:r>
    </w:p>
    <w:p w14:paraId="6BF24D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https://www.ncbi.nlm.nih.gov/pubmed/24261900</w:t>
      </w:r>
    </w:p>
    <w:p w14:paraId="4983426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447. Kendirci, M., et al. Critical analysis of surgery for Peyronie’s disease. Curr Opin Urol, 2004. 14: 381.</w:t>
      </w:r>
    </w:p>
    <w:p w14:paraId="4B96DF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https://www.ncbi.nlm.nih.gov/pubmed/15626883</w:t>
      </w:r>
    </w:p>
    <w:p w14:paraId="760CF8A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448. Langston, J.P., et al. Peyronie disease: plication or grafting. Urol Clin North Am, 2011. 38: 207.</w:t>
      </w:r>
    </w:p>
    <w:p w14:paraId="6AABF31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https://www.ncbi.nlm.nih.gov/pubmed/21621087</w:t>
      </w:r>
    </w:p>
    <w:p w14:paraId="619A6E4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449. Garaffa, G., et al. Circumcision is not mandatory in penile surgery. BJU Int, 2010. 105: 222.</w:t>
      </w:r>
    </w:p>
    <w:p w14:paraId="7C85BCA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https://www.ncbi.nlm.nih.gov/pubmed/19594732</w:t>
      </w:r>
    </w:p>
    <w:p w14:paraId="31A481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450. Mulhall, J., et al. A surgical algorithm for men with combined Peyronie’s disease and erectile</w:t>
      </w:r>
    </w:p>
    <w:p w14:paraId="0F063C8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dysfunction: functional and satisfaction outcomes. J Sex Med, 2005. 2: 132.</w:t>
      </w:r>
    </w:p>
    <w:p w14:paraId="7D4D63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https://www.ncbi.nlm.nih.gov/pubmed/16422916</w:t>
      </w:r>
    </w:p>
    <w:p w14:paraId="1CE88E9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451. Smith, J.F., et al. Peyronie’s disease: a critical appraisal of current diagnosis and treatment. Int J</w:t>
      </w:r>
    </w:p>
    <w:p w14:paraId="20B41C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Impot Res, 2008. 20: 445.</w:t>
      </w:r>
    </w:p>
    <w:p w14:paraId="38A480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https://www.ncbi.nlm.nih.gov/pubmed/18650828</w:t>
      </w:r>
    </w:p>
    <w:p w14:paraId="19F1EC8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452. Nesbit, R.M. Congenital curvature of the phallus: report of three cases with description of corrective</w:t>
      </w:r>
    </w:p>
    <w:p w14:paraId="710B728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operation. J Urol, 1965. 93: 230.</w:t>
      </w:r>
    </w:p>
    <w:p w14:paraId="5F36429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https://www.ncbi.nlm.nih.gov/pubmed/14260875</w:t>
      </w:r>
    </w:p>
    <w:p w14:paraId="3FA5A4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453. Pryor, J.P., et al. A new approach to the correction of the penile deformity in Peyronie’s disease.</w:t>
      </w:r>
    </w:p>
    <w:p w14:paraId="5093509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1979. 122: 622.</w:t>
      </w:r>
    </w:p>
    <w:p w14:paraId="3E88018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https://www.ncbi.nlm.nih.gov/pubmed/501814</w:t>
      </w:r>
    </w:p>
    <w:p w14:paraId="02AF93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454. Pryor, J.P. Correction of penile curvature and Peyronie’s disease: why I prefer the Nesbit technique.</w:t>
      </w:r>
    </w:p>
    <w:p w14:paraId="24AFE3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 J Impot Res, 1998. 10: 129.</w:t>
      </w:r>
    </w:p>
    <w:p w14:paraId="0AACE2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https://www.ncbi.nlm.nih.gov/pubmed/9647952</w:t>
      </w:r>
    </w:p>
    <w:p w14:paraId="2580864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455. Ralph, D.J., et al. The Nesbit operation for Peyronie’s disease: 16-year experience. J Urol, 1995.</w:t>
      </w:r>
    </w:p>
    <w:p w14:paraId="4EAB0DB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154: 1362.</w:t>
      </w:r>
    </w:p>
    <w:p w14:paraId="1339A5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https://www.ncbi.nlm.nih.gov/pubmed/7658538</w:t>
      </w:r>
    </w:p>
    <w:p w14:paraId="257CFA4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456. Savoca, G., et al. Long-term results with Nesbit’s procedure as treatment of Peyronie’s disease. Int J</w:t>
      </w:r>
    </w:p>
    <w:p w14:paraId="469B20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Impot Res, 2000. 12: 289.</w:t>
      </w:r>
    </w:p>
    <w:p w14:paraId="4827C3D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https://www.ncbi.nlm.nih.gov/pubmed/11424968</w:t>
      </w:r>
    </w:p>
    <w:p w14:paraId="3891FF0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457. Rehman, J., et al. Results of surgical treatment for abnormal penile curvature: Peyronie’s disease</w:t>
      </w:r>
    </w:p>
    <w:p w14:paraId="53F09D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congenital deviation by modified Nesbit plication (tunical shaving and plication). J Urol, 1997.</w:t>
      </w:r>
    </w:p>
    <w:p w14:paraId="50DD1D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157: 1288.</w:t>
      </w:r>
    </w:p>
    <w:p w14:paraId="4DB378C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https://www.ncbi.nlm.nih.gov/pubmed/9120923</w:t>
      </w:r>
    </w:p>
    <w:p w14:paraId="792DDC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458. Ebbehoj, J., et al. New operation for “krummerik” (penile curvature). Urology, 1985. 26: 76.</w:t>
      </w:r>
    </w:p>
    <w:p w14:paraId="6F7536D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https://www.ncbi.nlm.nih.gov/pubmed/3892851</w:t>
      </w:r>
    </w:p>
    <w:p w14:paraId="7EC5E52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459. Essed, E., et al. New surgical treatment for Peyronie disease. Urology, 1985. 25: 582.</w:t>
      </w:r>
    </w:p>
    <w:p w14:paraId="08F48CD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https://www.ncbi.nlm.nih.gov/pubmed/4012950</w:t>
      </w:r>
    </w:p>
    <w:p w14:paraId="28CBEA3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460. Lemberger, R.J., et al. Nesbit’s operation for Peyronie’s disease. Br J Urol, 1984. 56: 721.</w:t>
      </w:r>
    </w:p>
    <w:p w14:paraId="31E4750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https://www.ncbi.nlm.nih.gov/pubmed/6534497</w:t>
      </w:r>
    </w:p>
    <w:p w14:paraId="246B5B5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461. Licht, M.R., et al. Modified Nesbit procedure for the treatment of Peyronie’s disease: a comparative</w:t>
      </w:r>
    </w:p>
    <w:p w14:paraId="459C47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outcome analysis. J Urol, 1997. 158: 460.</w:t>
      </w:r>
    </w:p>
    <w:p w14:paraId="1763DED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https://www.ncbi.nlm.nih.gov/pubmed/9224323</w:t>
      </w:r>
    </w:p>
    <w:p w14:paraId="6D67E4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462. Sassine, A.M., et al. Modified corporoplasty for penile curvature: 10 years’ experience. Urology,</w:t>
      </w:r>
    </w:p>
    <w:p w14:paraId="45BE5D2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1994. 44: 419.</w:t>
      </w:r>
    </w:p>
    <w:p w14:paraId="33089A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https://www.ncbi.nlm.nih.gov/pubmed/8073558</w:t>
      </w:r>
    </w:p>
    <w:p w14:paraId="6C0F979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463. Yachia, D. Modified corporoplasty for the treatment of penile curvature. J Urol, 1990. 143: 80.</w:t>
      </w:r>
    </w:p>
    <w:p w14:paraId="2D37AD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https://www.ncbi.nlm.nih.gov/pubmed/2294269</w:t>
      </w:r>
    </w:p>
    <w:p w14:paraId="4C19871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464. Gholami, S.S., et al. Correction of penile curvature using the 16-dot plication technique: a review of</w:t>
      </w:r>
    </w:p>
    <w:p w14:paraId="0A5F62B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132 patients. J Urol, 2002. 167: 2066.</w:t>
      </w:r>
    </w:p>
    <w:p w14:paraId="085A70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https://www.ncbi.nlm.nih.gov/pubmed/11956440</w:t>
      </w:r>
    </w:p>
    <w:p w14:paraId="10A73B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465. Dalkin, B.L., et al. Venogenic impotence following dermal graft repair for Peyronie’s disease. J Urol,</w:t>
      </w:r>
    </w:p>
    <w:p w14:paraId="7AB1B9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1991. 146: 849.</w:t>
      </w:r>
    </w:p>
    <w:p w14:paraId="0F377F7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https://www.ncbi.nlm.nih.gov/pubmed/1843616</w:t>
      </w:r>
    </w:p>
    <w:p w14:paraId="5F229A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466. Devine, C.J., Jr., et al. Surgical treatment of Peyronie’s disease with a dermal graff. J Urol, 1974.</w:t>
      </w:r>
    </w:p>
    <w:p w14:paraId="4D90F4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111: 44.</w:t>
      </w:r>
    </w:p>
    <w:p w14:paraId="4CF2AA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https://www.ncbi.nlm.nih.gov/pubmed/4273261</w:t>
      </w:r>
    </w:p>
    <w:p w14:paraId="1480C48F"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82 </w:t>
      </w:r>
      <w:r w:rsidRPr="006B6AB3">
        <w:rPr>
          <w:rFonts w:ascii="Helvetica" w:hAnsi="Helvetica" w:cs="Times New Roman"/>
          <w:kern w:val="0"/>
          <w:sz w:val="16"/>
          <w:szCs w:val="11"/>
        </w:rPr>
        <w:t>MALE SEXUAL DYSFUNCTION - LIMITED UPDATE MARCH 2017</w:t>
      </w:r>
    </w:p>
    <w:p w14:paraId="2B0154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467. Bokarica, P., et al. Surgical treatment of Peyronie’s disease based on penile length and degree of</w:t>
      </w:r>
    </w:p>
    <w:p w14:paraId="6D20094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curvature. Int J Impot Res, 2005. 17: 170.</w:t>
      </w:r>
    </w:p>
    <w:p w14:paraId="0111C95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https://www.ncbi.nlm.nih.gov/pubmed/15215882</w:t>
      </w:r>
    </w:p>
    <w:p w14:paraId="22658D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468. Burnett, A.L. Fascia lata in penile reconstructive surgery: a reappraisal of the fascia lata graft. Plast</w:t>
      </w:r>
    </w:p>
    <w:p w14:paraId="2CE60C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Reconstr Surg, 1997. 99: 1061.</w:t>
      </w:r>
    </w:p>
    <w:p w14:paraId="107E75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https://www.ncbi.nlm.nih.gov/pubmed/9091903</w:t>
      </w:r>
    </w:p>
    <w:p w14:paraId="5E5D7B0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469. Cormio, L., et al. Surgical treatment of Peyronie’s disease by plaque incision and grafting with</w:t>
      </w:r>
    </w:p>
    <w:p w14:paraId="4344C0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buccal mucosa. Eur Urol, 2009. 55: 1469.</w:t>
      </w:r>
    </w:p>
    <w:p w14:paraId="3F9BA1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https://www.ncbi.nlm.nih.gov/pubmed/19084325</w:t>
      </w:r>
    </w:p>
    <w:p w14:paraId="5095B2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470. Das, S. Peyronie’s disease: excision and autografting with tunica vaginalis. J Urol, 1980. 124: 818.</w:t>
      </w:r>
    </w:p>
    <w:p w14:paraId="19E703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https://www.ncbi.nlm.nih.gov/pubmed/7441830</w:t>
      </w:r>
    </w:p>
    <w:p w14:paraId="4E7E2E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471. Egydio, P.H., et al. A single relaxing incision to correct different types of penile curvature: surgical</w:t>
      </w:r>
    </w:p>
    <w:p w14:paraId="59BE44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technique based on geometrical principles. BJU Int, 2004. 94: 1147.</w:t>
      </w:r>
    </w:p>
    <w:p w14:paraId="735D498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https://www.ncbi.nlm.nih.gov/pubmed/15541152</w:t>
      </w:r>
    </w:p>
    <w:p w14:paraId="5CDAD87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472. El-Sakka, A.I., et al. Venous patch graft for Peyronie’s disease. Part II: outcome analysis. J Urol,</w:t>
      </w:r>
    </w:p>
    <w:p w14:paraId="52AE78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1998. 160: 2050.</w:t>
      </w:r>
    </w:p>
    <w:p w14:paraId="0A625B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https://www.ncbi.nlm.nih.gov/pubmed/9817321</w:t>
      </w:r>
    </w:p>
    <w:p w14:paraId="7A673A1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473. Faerber, G.J., et al. Results of combined Nesbit penile plication with plaque incision and placement</w:t>
      </w:r>
    </w:p>
    <w:p w14:paraId="652CF7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Dacron patch in patients with severe Peyronie’s disease. J Urol, 1993. 149: 1319.</w:t>
      </w:r>
    </w:p>
    <w:p w14:paraId="09284C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https://www.ncbi.nlm.nih.gov/pubmed/8479026</w:t>
      </w:r>
    </w:p>
    <w:p w14:paraId="6A18F61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474. Fallon, B. Cadaveric dura mater graft for correction of penile curvature in Peyronie disease. Urology,</w:t>
      </w:r>
    </w:p>
    <w:p w14:paraId="5AA6120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1990. 35: 127.</w:t>
      </w:r>
    </w:p>
    <w:p w14:paraId="300F1E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https://www.ncbi.nlm.nih.gov/pubmed/2305535</w:t>
      </w:r>
    </w:p>
    <w:p w14:paraId="4F1564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475. Gelbard, M.K., et al. Expanding contractures of the tunica albuginea due to Peyronie’s disease with</w:t>
      </w:r>
    </w:p>
    <w:p w14:paraId="02C0D79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temporalis fascia free grafts. J Urol, 1991. 145: 772.</w:t>
      </w:r>
    </w:p>
    <w:p w14:paraId="3B1C64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https://www.ncbi.nlm.nih.gov/pubmed/2005698</w:t>
      </w:r>
    </w:p>
    <w:p w14:paraId="4B59799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476. Hatzichristou, D.G., et al. Corporoplasty using tunica albuginea free grafts for penile curvature:</w:t>
      </w:r>
    </w:p>
    <w:p w14:paraId="429BB43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surgical technique and long-term results. J Urol, 2002. 167: 1367.</w:t>
      </w:r>
    </w:p>
    <w:p w14:paraId="6A5D413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https://www.ncbi.nlm.nih.gov/pubmed/11832734</w:t>
      </w:r>
    </w:p>
    <w:p w14:paraId="169C1E1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477. Kadioglu, A., et al. Surgical treatment of Peyronie’s disease with incision and venous patch</w:t>
      </w:r>
    </w:p>
    <w:p w14:paraId="7E3B584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technique. Int J Impot Res, 1999. 11: 75.</w:t>
      </w:r>
    </w:p>
    <w:p w14:paraId="45B5B82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https://www.ncbi.nlm.nih.gov/pubmed/10356666</w:t>
      </w:r>
    </w:p>
    <w:p w14:paraId="676600B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478. Knoll, L.D. Use of porcine small intestinal submucosal graft in the surgical management of</w:t>
      </w:r>
    </w:p>
    <w:p w14:paraId="4F372D5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Peyronie’s disease. Urology, 2001. 57: 753.</w:t>
      </w:r>
    </w:p>
    <w:p w14:paraId="12D29A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https://www.ncbi.nlm.nih.gov/pubmed/11306396</w:t>
      </w:r>
    </w:p>
    <w:p w14:paraId="34878A2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479. Leungwattanakij, S., et al. Comparison of cadaveric pericardial, dermal, vein, and synthetic grafts</w:t>
      </w:r>
    </w:p>
    <w:p w14:paraId="4ECC8C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for tunica albuginea substitution using a rat model. BJU Int, 2003. 92: 119.</w:t>
      </w:r>
    </w:p>
    <w:p w14:paraId="183064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https://www.ncbi.nlm.nih.gov/pubmed/12823395</w:t>
      </w:r>
    </w:p>
    <w:p w14:paraId="1383077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480. Montorsi, F., et al. Evidence based assessment of long-term results of plaque incision and vein</w:t>
      </w:r>
    </w:p>
    <w:p w14:paraId="24C2A27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grafting for Peyronie’s disease. J Urol, 2000. 163: 1704.</w:t>
      </w:r>
    </w:p>
    <w:p w14:paraId="59DEC2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https://www.ncbi.nlm.nih.gov/pubmed/10799165</w:t>
      </w:r>
    </w:p>
    <w:p w14:paraId="51C7A0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481. Taylor, F.L., et al. Surgical correction of Peyronie’s disease via tunica albuginea plication or partial</w:t>
      </w:r>
    </w:p>
    <w:p w14:paraId="726CD8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plaque excision with pericardial graft: long-term follow up. J Sex Med, 2008. 5: 2221.</w:t>
      </w:r>
    </w:p>
    <w:p w14:paraId="54B6DE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https://www.ncbi.nlm.nih.gov/pubmed/18637996</w:t>
      </w:r>
    </w:p>
    <w:p w14:paraId="067F005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482. Kadioglu, A., et al. Surgical treatment of Peyronie’s disease: a critical analysis. Eur Urol, 2006.</w:t>
      </w:r>
    </w:p>
    <w:p w14:paraId="513CEB2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 235.</w:t>
      </w:r>
    </w:p>
    <w:p w14:paraId="291670C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https://www.ncbi.nlm.nih.gov/pubmed/16716495</w:t>
      </w:r>
    </w:p>
    <w:p w14:paraId="5CF0E61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483. Chun, J.L., et al. A comparison of dermal and cadaveric pericardial grafts in the modified Horton-</w:t>
      </w:r>
    </w:p>
    <w:p w14:paraId="20B901B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Devine procedure for Peyronie’s disease. J Urol, 2001. 166: 185.</w:t>
      </w:r>
    </w:p>
    <w:p w14:paraId="748383C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https://www.ncbi.nlm.nih.gov/pubmed/11435853</w:t>
      </w:r>
    </w:p>
    <w:p w14:paraId="746328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484. Hatzichristodoulou, G., et al. Surgical therapy of Peyronie’s disease by partial plaque excision and</w:t>
      </w:r>
    </w:p>
    <w:p w14:paraId="1B252E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grafting with collagen fleece: feasibility study of a new technique. Int J Impot Res, 2013. 25: 183.</w:t>
      </w:r>
    </w:p>
    <w:p w14:paraId="7C7076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https://www.ncbi.nlm.nih.gov/pubmed/23446807</w:t>
      </w:r>
    </w:p>
    <w:p w14:paraId="0189BE1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485. Chung, E., et al. Five-year follow-up of Peyronie’s graft surgery: outcomes and patient satisfaction.</w:t>
      </w:r>
    </w:p>
    <w:p w14:paraId="1C4D12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Sex Med, 2011. 8: 594.</w:t>
      </w:r>
    </w:p>
    <w:p w14:paraId="53C7C1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https://www.ncbi.nlm.nih.gov/pubmed/21054805</w:t>
      </w:r>
    </w:p>
    <w:p w14:paraId="3162A64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486. Taylor, F.L., et al. Peyronie’s Disease. Urol Clin North Am, 2007. 34: 517.</w:t>
      </w:r>
    </w:p>
    <w:p w14:paraId="309201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https://www.ncbi.nlm.nih.gov/pubmed/17983892</w:t>
      </w:r>
    </w:p>
    <w:p w14:paraId="6C4ADAC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487. Wilson, S.K. Surgical techniques: modeling technique for penile curvature. J Sex Med, 2007. 4: 231.</w:t>
      </w:r>
    </w:p>
    <w:p w14:paraId="0EB89C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https://www.ncbi.nlm.nih.gov/pubmed/17233788</w:t>
      </w:r>
    </w:p>
    <w:p w14:paraId="5B5F674C"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83</w:t>
      </w:r>
    </w:p>
    <w:p w14:paraId="760AAF4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488. Wilson, S.K., et al. A new treatment for Peyronie’s disease: modeling the penis over an inflatable</w:t>
      </w:r>
    </w:p>
    <w:p w14:paraId="12F2A9A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penile prosthesis. J Urol, 1994. 152: 1121.</w:t>
      </w:r>
    </w:p>
    <w:p w14:paraId="02645A4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https://www.ncbi.nlm.nih.gov/pubmed/8072079</w:t>
      </w:r>
    </w:p>
    <w:p w14:paraId="5EE8C0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489. Montague, D.K., et al. AMS 3-piece inflatable penile prosthesis implantation in men with Peyronie’s</w:t>
      </w:r>
    </w:p>
    <w:p w14:paraId="222112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disease: comparison of CX and Ultrex cylinders. J Urol, 1996. 156: 1633.</w:t>
      </w:r>
    </w:p>
    <w:p w14:paraId="69BE8B2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https://www.ncbi.nlm.nih.gov/pubmed/8863557</w:t>
      </w:r>
    </w:p>
    <w:p w14:paraId="4DED89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490. Carson, C.C. Penile prosthesis implantation in the treatment of Peyronie’s disease. Int J Impot Res,</w:t>
      </w:r>
    </w:p>
    <w:p w14:paraId="2CB533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1998. 10: 125.</w:t>
      </w:r>
    </w:p>
    <w:p w14:paraId="3E795A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https://www.ncbi.nlm.nih.gov/pubmed/9647951</w:t>
      </w:r>
    </w:p>
    <w:p w14:paraId="509B7F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491. Chaudhary, M., et al. Peyronie’s disease with erectile dysfunction: penile modeling over inflatable</w:t>
      </w:r>
    </w:p>
    <w:p w14:paraId="786F50A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penile prostheses. Urology, 2005. 65: 760.</w:t>
      </w:r>
    </w:p>
    <w:p w14:paraId="617568B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https://www.ncbi.nlm.nih.gov/pubmed/15833523</w:t>
      </w:r>
    </w:p>
    <w:p w14:paraId="703FE74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492. Rolle, L., et al. A prospective multicentric international study on the surgical outcomes and patients’</w:t>
      </w:r>
    </w:p>
    <w:p w14:paraId="5E99BA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satisfaction rates of the ‘sliding’ technique for end-stage Peyronie’s disease with severe shortening</w:t>
      </w:r>
    </w:p>
    <w:p w14:paraId="4AA538C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the penis and erectile dysfunction. BJU Int, 2016. 117: 814.</w:t>
      </w:r>
    </w:p>
    <w:p w14:paraId="3F7F9E2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https://www.ncbi.nlm.nih.gov/pubmed/26688436</w:t>
      </w:r>
    </w:p>
    <w:p w14:paraId="1DE32E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493. Berger, R., et al. Report of the American Foundation for Urologic Disease (AFUD) Thought Leader</w:t>
      </w:r>
    </w:p>
    <w:p w14:paraId="2F69F06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Panel for evaluation and treatment of priapism. Int J Impot Res, 2001. 13 Suppl 5: S39.</w:t>
      </w:r>
    </w:p>
    <w:p w14:paraId="0E377C4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https://www.ncbi.nlm.nih.gov/pubmed/11781746</w:t>
      </w:r>
    </w:p>
    <w:p w14:paraId="01A85F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494. Broderick, G.A., et al. Priapism: pathogenesis, epidemiology, and management. J Sex Med, 2010. 7:</w:t>
      </w:r>
    </w:p>
    <w:p w14:paraId="335B0CD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476.</w:t>
      </w:r>
    </w:p>
    <w:p w14:paraId="47077D5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https://www.ncbi.nlm.nih.gov/pubmed/20092449</w:t>
      </w:r>
    </w:p>
    <w:p w14:paraId="0560B95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495. Muneer, A., et al. Investigation of cavernosal smooth muscle dysfunction in low flow priapism using</w:t>
      </w:r>
    </w:p>
    <w:p w14:paraId="6AB3972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 in vitro model. Int J Impot Res, 2005. 17: 10.</w:t>
      </w:r>
    </w:p>
    <w:p w14:paraId="06BA646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https://www.ncbi.nlm.nih.gov/pubmed/15071490</w:t>
      </w:r>
    </w:p>
    <w:p w14:paraId="37AA5D7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496. El-Bahnasawy, M.S., et al. Low-flow priapism: risk factors for erectile dysfunction. BJU Int, 2002.</w:t>
      </w:r>
    </w:p>
    <w:p w14:paraId="1DD18CB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89: 285.</w:t>
      </w:r>
    </w:p>
    <w:p w14:paraId="0B0FBE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https://www.ncbi.nlm.nih.gov/pubmed/11856112</w:t>
      </w:r>
    </w:p>
    <w:p w14:paraId="7615415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497. Spycher, M.A., et al. The ultrastructure of the erectile tissue in priapism. J Urol, 1986. 135: 142.</w:t>
      </w:r>
    </w:p>
    <w:p w14:paraId="287850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https://www.ncbi.nlm.nih.gov/pubmed/3941454</w:t>
      </w:r>
    </w:p>
    <w:p w14:paraId="2AB799B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498. Pohl, J., et al. Priapism: a three-phase concept of management according to aetiology and</w:t>
      </w:r>
    </w:p>
    <w:p w14:paraId="6091403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prognosis. Br J Urol, 1986. 58: 113.</w:t>
      </w:r>
    </w:p>
    <w:p w14:paraId="3F5A9C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https://www.ncbi.nlm.nih.gov/pubmed/3516294</w:t>
      </w:r>
    </w:p>
    <w:p w14:paraId="122974F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499. Junemann, K.P., et al. Pathophysiology of erectile dysfunction. Semin Urol, 1990. 8: 80.</w:t>
      </w:r>
    </w:p>
    <w:p w14:paraId="5B7995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https://www.ncbi.nlm.nih.gov/pubmed/2191403</w:t>
      </w:r>
    </w:p>
    <w:p w14:paraId="626290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500. Porst, H. The rationale for prostaglandin E1 in erectile failure: a survey of worldwide experience.</w:t>
      </w:r>
    </w:p>
    <w:p w14:paraId="7A5542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1996. 155: 802.</w:t>
      </w:r>
    </w:p>
    <w:p w14:paraId="33F4234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https://www.ncbi.nlm.nih.gov/pubmed/8583582</w:t>
      </w:r>
    </w:p>
    <w:p w14:paraId="37FB58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501. Nelson, J.H., 3rd, et al. Priapism: evolution of management in 48 patients in a 22-year series. J Urol,</w:t>
      </w:r>
    </w:p>
    <w:p w14:paraId="408104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1977. 117: 455.</w:t>
      </w:r>
    </w:p>
    <w:p w14:paraId="309D001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https://www.ncbi.nlm.nih.gov/pubmed/15137</w:t>
      </w:r>
    </w:p>
    <w:p w14:paraId="121968B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502. Ateyah, A., et al. Intracavernosal irrigation by cold saline as a simple method of treating iatrogenic</w:t>
      </w:r>
    </w:p>
    <w:p w14:paraId="73D41A8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prolonged erection. J Sex Med, 2005. 2: 248.</w:t>
      </w:r>
    </w:p>
    <w:p w14:paraId="2B0BE27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https://www.ncbi.nlm.nih.gov/pubmed/16422893</w:t>
      </w:r>
    </w:p>
    <w:p w14:paraId="01FC25F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503. Bivalacqua, T.J., et al. New insights into the pathophysiology of sickle cell disease-associated</w:t>
      </w:r>
    </w:p>
    <w:p w14:paraId="4149E8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priapism. J Sex Med, 2012. 9: 79.</w:t>
      </w:r>
    </w:p>
    <w:p w14:paraId="4B769E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https://www.ncbi.nlm.nih.gov/pubmed/21554553</w:t>
      </w:r>
    </w:p>
    <w:p w14:paraId="20A8CB6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504. Lagoda, G., et al. Molecular analysis of erection regulatory factors in sickle cell disease associated</w:t>
      </w:r>
    </w:p>
    <w:p w14:paraId="068F5E4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priapism in the human penis. J Urol, 2013. 189: 762.</w:t>
      </w:r>
    </w:p>
    <w:p w14:paraId="451F631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https://www.ncbi.nlm.nih.gov/pubmed/22982429</w:t>
      </w:r>
    </w:p>
    <w:p w14:paraId="602938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505. Alwaal, A., et al. Future prospects in the treatment of erectile dysfunction: focus on avanafil. Drug</w:t>
      </w:r>
    </w:p>
    <w:p w14:paraId="287418D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Des Devel Ther, 2011. 5: 435.</w:t>
      </w:r>
    </w:p>
    <w:p w14:paraId="08E8BA5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https://www.ncbi.nlm.nih.gov/pubmed/22087063</w:t>
      </w:r>
    </w:p>
    <w:p w14:paraId="63410F6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506. Kropman, R.F., et al. Hematoma or “partial priapism” in the proximal part of the corpus cavernosum.</w:t>
      </w:r>
    </w:p>
    <w:p w14:paraId="51F858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Sex Med, 2014. 11: 2618.</w:t>
      </w:r>
    </w:p>
    <w:p w14:paraId="3F5D8E4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https://www.ncbi.nlm.nih.gov/pubmed/24308665</w:t>
      </w:r>
    </w:p>
    <w:p w14:paraId="0328E2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507. Weyne, E., et al. Idiopathic Partial Thrombosis (IPT) of the Corpus Cavernosum: A Hypothesis-</w:t>
      </w:r>
    </w:p>
    <w:p w14:paraId="528C3A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Generating Case Series and Review of the Literature. J Sex Med, 2015.</w:t>
      </w:r>
    </w:p>
    <w:p w14:paraId="68A170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https://www.ncbi.nlm.nih.gov/pubmed/26553854</w:t>
      </w:r>
    </w:p>
    <w:p w14:paraId="1477E504"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84 </w:t>
      </w:r>
      <w:r w:rsidRPr="006B6AB3">
        <w:rPr>
          <w:rFonts w:ascii="Helvetica" w:hAnsi="Helvetica" w:cs="Times New Roman"/>
          <w:kern w:val="0"/>
          <w:sz w:val="16"/>
          <w:szCs w:val="11"/>
        </w:rPr>
        <w:t>MALE SEXUAL DYSFUNCTION - LIMITED UPDATE MARCH 2017</w:t>
      </w:r>
    </w:p>
    <w:p w14:paraId="569974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508. Burnett, A.L., et al. Priapism: new concepts in medical and surgical management. Urol Clin North</w:t>
      </w:r>
    </w:p>
    <w:p w14:paraId="582234E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Am, 2011. 38: 185.</w:t>
      </w:r>
    </w:p>
    <w:p w14:paraId="3354AC1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https://www.ncbi.nlm.nih.gov/pubmed/21621085</w:t>
      </w:r>
    </w:p>
    <w:p w14:paraId="525A68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509. Broderick, G.A. Priapism and sickle-cell anemia: diagnosis and nonsurgical therapy. J Sex Med,</w:t>
      </w:r>
    </w:p>
    <w:p w14:paraId="71683CF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2012. 9: 88.</w:t>
      </w:r>
    </w:p>
    <w:p w14:paraId="46F86FC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https://www.ncbi.nlm.nih.gov/pubmed/21699659</w:t>
      </w:r>
    </w:p>
    <w:p w14:paraId="43E421A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510. Bertolotto, M., et al. Color Doppler imaging of posttraumatic priapism before and after selective</w:t>
      </w:r>
    </w:p>
    <w:p w14:paraId="21EB8B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embolization. Radiographics, 2003. 23: 495.</w:t>
      </w:r>
    </w:p>
    <w:p w14:paraId="644C43C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https://www.ncbi.nlm.nih.gov/pubmed/12640162</w:t>
      </w:r>
    </w:p>
    <w:p w14:paraId="5CD0AF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511. Bertolotto, M., et al. Color Doppler appearance of penile cavernosal-spongiosal communications in</w:t>
      </w:r>
    </w:p>
    <w:p w14:paraId="4CF870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patients with high-flow priapism. Acta Radiol, 2008. 49: 710.</w:t>
      </w:r>
    </w:p>
    <w:p w14:paraId="7208900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https://www.ncbi.nlm.nih.gov/pubmed/18568565</w:t>
      </w:r>
    </w:p>
    <w:p w14:paraId="4D8AC9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512. Hakim, L.S., et al. Evolving concepts in the diagnosis and treatment of arterial high flow priapism.</w:t>
      </w:r>
    </w:p>
    <w:p w14:paraId="6073E0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1996. 155: 541.</w:t>
      </w:r>
    </w:p>
    <w:p w14:paraId="587B564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https://www.ncbi.nlm.nih.gov/pubmed/8558656</w:t>
      </w:r>
    </w:p>
    <w:p w14:paraId="0EAA74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513. Bastuba, M.D., et al. Arterial priapism: diagnosis, treatment and long-term followup. J Urol, 1994.</w:t>
      </w:r>
    </w:p>
    <w:p w14:paraId="3C51C7D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151: 1231.</w:t>
      </w:r>
    </w:p>
    <w:p w14:paraId="286BFAC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https://www.ncbi.nlm.nih.gov/pubmed/8158765</w:t>
      </w:r>
    </w:p>
    <w:p w14:paraId="5180EB0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514. Ralph, D.J., et al. The use of high-resolution magnetic resonance imaging in the management of</w:t>
      </w:r>
    </w:p>
    <w:p w14:paraId="59C4541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patients presenting with priapism. BJU Int, 2010. 106: 1714.</w:t>
      </w:r>
    </w:p>
    <w:p w14:paraId="5BDBB2B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https://www.ncbi.nlm.nih.gov/pubmed/20438564</w:t>
      </w:r>
    </w:p>
    <w:p w14:paraId="166378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515. Hoyerup, P., et al. Partial priapism. BMJ Case Rep, 2013. 2013.</w:t>
      </w:r>
    </w:p>
    <w:p w14:paraId="012159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https://www.ncbi.nlm.nih.gov/pubmed/23933863</w:t>
      </w:r>
    </w:p>
    <w:p w14:paraId="7777718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516. Burnett, A.L., et al. Standard operating procedures for priapism. J Sex Med, 2013. 10: 180.</w:t>
      </w:r>
    </w:p>
    <w:p w14:paraId="3C4B99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https://www.ncbi.nlm.nih.gov/pubmed/23211057</w:t>
      </w:r>
    </w:p>
    <w:p w14:paraId="3B5F890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517. Bodner, D.R., et al. The application of intracavernous injection of vasoactive medications for</w:t>
      </w:r>
    </w:p>
    <w:p w14:paraId="5B17BC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erection in men with spinal cord injury. J Urol, 1987. 138: 310.</w:t>
      </w:r>
    </w:p>
    <w:p w14:paraId="38995D3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https://www.ncbi.nlm.nih.gov/pubmed/3599245</w:t>
      </w:r>
    </w:p>
    <w:p w14:paraId="6E99B9E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518. Davila, H.H., et al. Subarachnoid hemorrhage as complication of phenylephrine injection for the</w:t>
      </w:r>
    </w:p>
    <w:p w14:paraId="1A7ECD1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of ischemic priapism in a sickle cell disease patient. J Sex Med, 2008. 5: 1025.</w:t>
      </w:r>
    </w:p>
    <w:p w14:paraId="0D8E6E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https://www.ncbi.nlm.nih.gov/pubmed/18194188</w:t>
      </w:r>
    </w:p>
    <w:p w14:paraId="2C34F65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519. Mantadakis, E., et al. Outpatient penile aspiration and epinephrine irrigation for young patients with</w:t>
      </w:r>
    </w:p>
    <w:p w14:paraId="06DB21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sickle cell anemia and prolonged priapism. Blood, 2000. 95: 78.</w:t>
      </w:r>
    </w:p>
    <w:p w14:paraId="1FA1FB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https://www.ncbi.nlm.nih.gov/pubmed/10607688</w:t>
      </w:r>
    </w:p>
    <w:p w14:paraId="242DE3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520. Miller, S.F., et al. Posttraumatic arterial priapism in children: management with embolization.</w:t>
      </w:r>
    </w:p>
    <w:p w14:paraId="0F8F1C7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Radiology, 1995. 196: 59.</w:t>
      </w:r>
    </w:p>
    <w:p w14:paraId="0043379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https://www.ncbi.nlm.nih.gov/pubmed/7784590</w:t>
      </w:r>
    </w:p>
    <w:p w14:paraId="2DB7ED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521. Munarriz, R., et al. Management of ischemic priapism with high-dose intracavernosal phenylephrine:</w:t>
      </w:r>
    </w:p>
    <w:p w14:paraId="041B4A9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from bench to bedside. J Sex Med, 2006. 3: 918.</w:t>
      </w:r>
    </w:p>
    <w:p w14:paraId="260906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https://www.ncbi.nlm.nih.gov/pubmed/16942536</w:t>
      </w:r>
    </w:p>
    <w:p w14:paraId="435A9E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522. Muneer, A., et al. Investigating the effects of high-dose phenylephrine in the management of</w:t>
      </w:r>
    </w:p>
    <w:p w14:paraId="067C21D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prolonged ischaemic priapism. J Sex Med, 2008. 5: 2152.</w:t>
      </w:r>
    </w:p>
    <w:p w14:paraId="632A62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https://www.ncbi.nlm.nih.gov/pubmed/18466270</w:t>
      </w:r>
    </w:p>
    <w:p w14:paraId="6C21548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523. Muruve, N., et al. Intracorporeal phenylephrine in the treatment of priapism. J Urol, 1996. 155: 141.</w:t>
      </w:r>
    </w:p>
    <w:p w14:paraId="55B43D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https://www.ncbi.nlm.nih.gov/pubmed/7490814</w:t>
      </w:r>
    </w:p>
    <w:p w14:paraId="7EB844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524. Roberts, J.R., et al. Intracavernous epinephrine: a minimally invasive treatment for priapism in the</w:t>
      </w:r>
    </w:p>
    <w:p w14:paraId="7E3628E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emergency department. J Emerg Med, 2009. 36: 285.</w:t>
      </w:r>
    </w:p>
    <w:p w14:paraId="7ECCDB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https://www.ncbi.nlm.nih.gov/pubmed/18996674</w:t>
      </w:r>
    </w:p>
    <w:p w14:paraId="14170B8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525. Keskin, D., et al. Intracavernosal adrenalin injection in priapism. Int J Impot Res, 2000. 12: 312.</w:t>
      </w:r>
    </w:p>
    <w:p w14:paraId="5321E52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https://www.ncbi.nlm.nih.gov/pubmed/11416834</w:t>
      </w:r>
    </w:p>
    <w:p w14:paraId="565FE77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526. Hubler, J., et al. Methylene blue as a means of treatment for priapism caused by intracavernous</w:t>
      </w:r>
    </w:p>
    <w:p w14:paraId="383FE7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injection to combat erectile dysfunction. Int Urol Nephrol, 2003. 35: 519.</w:t>
      </w:r>
    </w:p>
    <w:p w14:paraId="06A2B07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https://www.ncbi.nlm.nih.gov/pubmed/15198160</w:t>
      </w:r>
    </w:p>
    <w:p w14:paraId="2A5981F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527. Martinez Portillo, F., et al. Methylene blue as a successful treatment alternative for pharmacologically</w:t>
      </w:r>
    </w:p>
    <w:p w14:paraId="46DB3F9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induced priapism. Eur Urol, 2001. 39: 20.</w:t>
      </w:r>
    </w:p>
    <w:p w14:paraId="642438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https://www.ncbi.nlm.nih.gov/pubmed/11173934</w:t>
      </w:r>
    </w:p>
    <w:p w14:paraId="5CA90CE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528. Gupta, A., et al. Successful use of terbutaline in persistent priapism in a 12-year-old boy with</w:t>
      </w:r>
    </w:p>
    <w:p w14:paraId="5C61D3B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chronic myeloid leukemia. Pediatr Hematol Oncol, 2009. 26: 70.</w:t>
      </w:r>
    </w:p>
    <w:p w14:paraId="3003D15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https://www.ncbi.nlm.nih.gov/pubmed/19206011</w:t>
      </w:r>
    </w:p>
    <w:p w14:paraId="1D8404B4"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85</w:t>
      </w:r>
    </w:p>
    <w:p w14:paraId="6CB523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529. Lowe, F.C., et al. Placebo-controlled study of oral terbutaline and pseudoephedrine in management</w:t>
      </w:r>
    </w:p>
    <w:p w14:paraId="7C0E12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prostaglandin E1-induced prolonged erections. Urology, 1993. 42: 51.</w:t>
      </w:r>
    </w:p>
    <w:p w14:paraId="42EB401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https://www.ncbi.nlm.nih.gov/pubmed/8392235</w:t>
      </w:r>
    </w:p>
    <w:p w14:paraId="560645C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530. Priyadarshi, S. Oral terbutaline in the management of pharmacologically induced prolonged</w:t>
      </w:r>
    </w:p>
    <w:p w14:paraId="49AF25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erection. Int J Impot Res, 2004. 16: 424.</w:t>
      </w:r>
    </w:p>
    <w:p w14:paraId="5F3AB8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https://www.ncbi.nlm.nih.gov/pubmed/14999218</w:t>
      </w:r>
    </w:p>
    <w:p w14:paraId="6AD489F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531. Bartolucci, P., et al. Clinical management of adult sickle-cell disease. Curr Opin Hematol, 2012.</w:t>
      </w:r>
    </w:p>
    <w:p w14:paraId="76BE12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 149.</w:t>
      </w:r>
    </w:p>
    <w:p w14:paraId="74DECB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https://www.ncbi.nlm.nih.gov/pubmed/22357165</w:t>
      </w:r>
    </w:p>
    <w:p w14:paraId="222AA7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532. Levey, H.R., et al. Medical management of ischemic stuttering priapism: a contemporary review of</w:t>
      </w:r>
    </w:p>
    <w:p w14:paraId="597771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the literature. Asian J Androl, 2012. 14: 156.</w:t>
      </w:r>
    </w:p>
    <w:p w14:paraId="564EEF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https://www.ncbi.nlm.nih.gov/pubmed/22057380</w:t>
      </w:r>
    </w:p>
    <w:p w14:paraId="2D553BA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533. Rogers, Z.R. Priapism in sickle cell disease. Hematol Oncol Clin North Am, 2005. 19: 917.</w:t>
      </w:r>
    </w:p>
    <w:p w14:paraId="39DEDA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https://www.ncbi.nlm.nih.gov/pubmed/16214652</w:t>
      </w:r>
    </w:p>
    <w:p w14:paraId="355FF0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534. Morrison, B.F., et al. Priapism in hematological and coagulative disorders: an update. Nat Rev Urol,</w:t>
      </w:r>
    </w:p>
    <w:p w14:paraId="3CA4C3C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2011. 8: 223.</w:t>
      </w:r>
    </w:p>
    <w:p w14:paraId="17F7A00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https://www.ncbi.nlm.nih.gov/pubmed/21403660</w:t>
      </w:r>
    </w:p>
    <w:p w14:paraId="11C40F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535. Ballas, S.K., et al. Safety and efficacy of blood exchange transfusion for priapism complicating</w:t>
      </w:r>
    </w:p>
    <w:p w14:paraId="2984465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sickle cell disease. J Clin Apheresis, 2016. 31: 5.</w:t>
      </w:r>
    </w:p>
    <w:p w14:paraId="528C498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https://www.ncbi.nlm.nih.gov/pubmed/25809639</w:t>
      </w:r>
    </w:p>
    <w:p w14:paraId="6AEDC7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536. Marouf, R. Blood transfusion in sickle cell disease. Hemoglobin, 2011. 35: 495.</w:t>
      </w:r>
    </w:p>
    <w:p w14:paraId="3F1A355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https://www.ncbi.nlm.nih.gov/pubmed/21981466</w:t>
      </w:r>
    </w:p>
    <w:p w14:paraId="6B7E32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537. Merritt, A.L., et al. Myth: blood transfusion is effective for sickle cell anemia-associated priapism.</w:t>
      </w:r>
    </w:p>
    <w:p w14:paraId="635829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CJEM, 2006. 8: 119.</w:t>
      </w:r>
    </w:p>
    <w:p w14:paraId="483D6A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https://www.ncbi.nlm.nih.gov/pubmed/17175874</w:t>
      </w:r>
    </w:p>
    <w:p w14:paraId="773B9B8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538. Burnett, A.L. Surgical management of ischemic priapism. J Sex Med, 2012. 9: 114.</w:t>
      </w:r>
    </w:p>
    <w:p w14:paraId="44CA61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https://www.ncbi.nlm.nih.gov/pubmed/22221308</w:t>
      </w:r>
    </w:p>
    <w:p w14:paraId="231BEA3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539. Bennett, N., et al. Sickle cell disease status and outcomes of African-American men presenting with</w:t>
      </w:r>
    </w:p>
    <w:p w14:paraId="00F4F2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priapism. J Sex Med, 2008. 5: 1244.</w:t>
      </w:r>
    </w:p>
    <w:p w14:paraId="4FF603A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https://www.ncbi.nlm.nih.gov/pubmed/18312286</w:t>
      </w:r>
    </w:p>
    <w:p w14:paraId="2BF638D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540. Nixon, R.G., et al. Efficacy of shunt surgery for refractory low flow priapism: a report on the</w:t>
      </w:r>
    </w:p>
    <w:p w14:paraId="1FEE7C8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incidence of failed detumescence and erectile dysfunction. J Urol, 2003. 170: 883.</w:t>
      </w:r>
    </w:p>
    <w:p w14:paraId="1B2AF46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https://www.ncbi.nlm.nih.gov/pubmed/12913722</w:t>
      </w:r>
    </w:p>
    <w:p w14:paraId="59EF965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541. Zacharakis, E., et al. Penile prosthesis insertion in patients with refractory ischaemic priapism: early</w:t>
      </w:r>
    </w:p>
    <w:p w14:paraId="57688A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vs delayed implantation. BJU Int, 2014. 114: 576.</w:t>
      </w:r>
    </w:p>
    <w:p w14:paraId="60A022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https://www.ncbi.nlm.nih.gov/pubmed/25383397</w:t>
      </w:r>
    </w:p>
    <w:p w14:paraId="7A68878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542. Zacharakis, E., et al. The efficacy of the T-shunt procedure and intracavernous tunneling (snake</w:t>
      </w:r>
    </w:p>
    <w:p w14:paraId="172457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maneuver) for refractory ischemic priapism. J Urol, 2014. 191: 164.</w:t>
      </w:r>
    </w:p>
    <w:p w14:paraId="6839F2F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https://www.ncbi.nlm.nih.gov/pubmed/23892191</w:t>
      </w:r>
    </w:p>
    <w:p w14:paraId="1229F0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543. Lue, T.F., et al. Distal cavernosum-glans shunts for ischemic priapism. J Sex Med, 2006. 3: 749.</w:t>
      </w:r>
    </w:p>
    <w:p w14:paraId="6DF491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https://www.ncbi.nlm.nih.gov/pubmed/16839333</w:t>
      </w:r>
    </w:p>
    <w:p w14:paraId="5A75A8A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544. Winter, C.C. Cure of idiopathic priapism: new procedure for creating fistula between glans penis and</w:t>
      </w:r>
    </w:p>
    <w:p w14:paraId="6ED31A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corpora cavernosa. Urology, 1976. 8: 389.</w:t>
      </w:r>
    </w:p>
    <w:p w14:paraId="33BBF7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https://www.ncbi.nlm.nih.gov/pubmed/973296</w:t>
      </w:r>
    </w:p>
    <w:p w14:paraId="4D1D111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545. Macaluso, J.N., Jr., et al. Priapism: review of 34 cases. Urology, 1985. 26: 233.</w:t>
      </w:r>
    </w:p>
    <w:p w14:paraId="6F26697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https://www.ncbi.nlm.nih.gov/pubmed/4035837</w:t>
      </w:r>
    </w:p>
    <w:p w14:paraId="2FA9C61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546. Ebbehoj, J. A new operation for priapism. Scand J Plast Reconstr Surg, 1974. 8: 241.</w:t>
      </w:r>
    </w:p>
    <w:p w14:paraId="1F2126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https://www.ncbi.nlm.nih.gov/pubmed/4458048</w:t>
      </w:r>
    </w:p>
    <w:p w14:paraId="55D143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547. Lund, K., et al. Results of glando-cavernous anastomosis in 18 cases of priapism. Scand J Plast</w:t>
      </w:r>
    </w:p>
    <w:p w14:paraId="581FC8C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Reconstr Surg, 1980. 14: 269.</w:t>
      </w:r>
    </w:p>
    <w:p w14:paraId="5666597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https://www.ncbi.nlm.nih.gov/pubmed/7209413</w:t>
      </w:r>
    </w:p>
    <w:p w14:paraId="2F8284D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548. Brant, W.O., et al. T-shaped shunt and intracavernous tunneling for prolonged ischemic priapism.</w:t>
      </w:r>
    </w:p>
    <w:p w14:paraId="3D2F13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2009. 181: 1699.</w:t>
      </w:r>
    </w:p>
    <w:p w14:paraId="5217AE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https://www.ncbi.nlm.nih.gov/pubmed/19233430</w:t>
      </w:r>
    </w:p>
    <w:p w14:paraId="719467A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549. Ercole, C.J., et al. Changing surgical concepts in the treatment of priapism. J Urol, 1981. 125: 210.</w:t>
      </w:r>
    </w:p>
    <w:p w14:paraId="65595E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https://www.ncbi.nlm.nih.gov/pubmed/7206057</w:t>
      </w:r>
    </w:p>
    <w:p w14:paraId="30982A9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550. Hanafy, H.M., et al. Ancient Egyptian medicine: contribution to urology. Urology, 1974. 4: 114.</w:t>
      </w:r>
    </w:p>
    <w:p w14:paraId="58A7679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https://www.ncbi.nlm.nih.gov/pubmed/21323001</w:t>
      </w:r>
    </w:p>
    <w:p w14:paraId="293E8358"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86 </w:t>
      </w:r>
      <w:r w:rsidRPr="006B6AB3">
        <w:rPr>
          <w:rFonts w:ascii="Helvetica" w:hAnsi="Helvetica" w:cs="Times New Roman"/>
          <w:kern w:val="0"/>
          <w:sz w:val="16"/>
          <w:szCs w:val="11"/>
        </w:rPr>
        <w:t>MALE SEXUAL DYSFUNCTION - LIMITED UPDATE MARCH 2017</w:t>
      </w:r>
    </w:p>
    <w:p w14:paraId="5E419F3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551. Burnett, A.L., et al. Corporal “snake” maneuver: corporoglanular shunt surgical modification for</w:t>
      </w:r>
    </w:p>
    <w:p w14:paraId="168699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ischemic priapism. J Sex Med, 2009. 6: 1171.</w:t>
      </w:r>
    </w:p>
    <w:p w14:paraId="44BEF2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https://www.ncbi.nlm.nih.gov/pubmed/19207268</w:t>
      </w:r>
    </w:p>
    <w:p w14:paraId="6C71836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552. Segal, R.L., et al. Corporal Burnett “Snake” surgical maneuver for the treatment of ischemic</w:t>
      </w:r>
    </w:p>
    <w:p w14:paraId="59CA35F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priapism: long-term followup. J Urol, 2013. 189: 1025.</w:t>
      </w:r>
    </w:p>
    <w:p w14:paraId="3D845BC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https://www.ncbi.nlm.nih.gov/pubmed/23017524</w:t>
      </w:r>
    </w:p>
    <w:p w14:paraId="19C0E8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553. Quackels, R. [Treatment of a case of priapism by cavernospongious anastomosis]. Acta Urol Belg,</w:t>
      </w:r>
    </w:p>
    <w:p w14:paraId="18B5E3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1964. 32: 5.</w:t>
      </w:r>
    </w:p>
    <w:p w14:paraId="14F0554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https://www.ncbi.nlm.nih.gov/pubmed/14111379</w:t>
      </w:r>
    </w:p>
    <w:p w14:paraId="6303AA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554. Grayhack, J.T., et al. Venous bypass to control priapism. Invest Urol, 1964. 1: 509.</w:t>
      </w:r>
    </w:p>
    <w:p w14:paraId="1EB0F56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https://www.ncbi.nlm.nih.gov/pubmed/14130594</w:t>
      </w:r>
    </w:p>
    <w:p w14:paraId="05C412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555. Kandel, G.L., et al. Pulmonary embolism: a complication of corpus-saphenous shunt for priapism.</w:t>
      </w:r>
    </w:p>
    <w:p w14:paraId="4E167D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Urol, 1968. 99: 196.</w:t>
      </w:r>
    </w:p>
    <w:p w14:paraId="4FD24B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https://www.ncbi.nlm.nih.gov/pubmed/5641077</w:t>
      </w:r>
    </w:p>
    <w:p w14:paraId="51B63DE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556. Kihl, B., et al. Priapsim: evaluation of treatment with special reference to saphenocavernous</w:t>
      </w:r>
    </w:p>
    <w:p w14:paraId="577172C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shunting in 26 patients. Scand J Urol Nephrol, 1980. 14: 1.</w:t>
      </w:r>
    </w:p>
    <w:p w14:paraId="364C13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https://www.ncbi.nlm.nih.gov/pubmed/7375831</w:t>
      </w:r>
    </w:p>
    <w:p w14:paraId="1F97065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557. Ralph, D.J., et al. The immediate insertion of a penile prosthesis for acute ischaemic priapism. Eur</w:t>
      </w:r>
    </w:p>
    <w:p w14:paraId="7FDA92E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Urol, 2009. 56: 1033.</w:t>
      </w:r>
    </w:p>
    <w:p w14:paraId="7F420E8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https://www.ncbi.nlm.nih.gov/pubmed/18930579</w:t>
      </w:r>
    </w:p>
    <w:p w14:paraId="2433C8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558. Salem, E.A., et al. Management of ischemic priapism by penile prosthesis insertion: prevention of</w:t>
      </w:r>
    </w:p>
    <w:p w14:paraId="71915C4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distal erosion. J Urol, 2010. 183: 2300.</w:t>
      </w:r>
    </w:p>
    <w:p w14:paraId="708EC64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https://www.ncbi.nlm.nih.gov/pubmed/20400140</w:t>
      </w:r>
    </w:p>
    <w:p w14:paraId="305A20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559. Sedigh, O., et al. Early insertion of inflatable prosthesis for intractable ischemic priapism: </w:t>
      </w:r>
      <w:proofErr w:type="gramStart"/>
      <w:r w:rsidRPr="006B6AB3">
        <w:rPr>
          <w:rFonts w:ascii="Helvetica" w:hAnsi="Helvetica" w:cs="Times New Roman"/>
          <w:kern w:val="0"/>
          <w:sz w:val="18"/>
          <w:szCs w:val="14"/>
        </w:rPr>
        <w:t>our</w:t>
      </w:r>
      <w:proofErr w:type="gramEnd"/>
    </w:p>
    <w:p w14:paraId="0CA3BF2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experience and review of the literature. Int J Impot Res, 2011. 23: 158.</w:t>
      </w:r>
    </w:p>
    <w:p w14:paraId="00E8E0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https://www.ncbi.nlm.nih.gov/pubmed/21654814</w:t>
      </w:r>
    </w:p>
    <w:p w14:paraId="0104398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560. Upadhyay, J., et al. Penile implant for intractable priapism associated with sickle cell disease.</w:t>
      </w:r>
    </w:p>
    <w:p w14:paraId="1A2037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Urology, 1998. 51: 638.</w:t>
      </w:r>
    </w:p>
    <w:p w14:paraId="6103E2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https://www.ncbi.nlm.nih.gov/pubmed/9586621</w:t>
      </w:r>
    </w:p>
    <w:p w14:paraId="6D21084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561. Zacharakis, E., et al. Early insertion of a malleable penile prosthesis in ischaemic priapism allows</w:t>
      </w:r>
    </w:p>
    <w:p w14:paraId="2747BC0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later upsizing of the cylinders. Scan J Urol, 2015. 26: 1.</w:t>
      </w:r>
    </w:p>
    <w:p w14:paraId="060514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https://www.ncbi.nlm.nih.gov/pubmed/26116193</w:t>
      </w:r>
    </w:p>
    <w:p w14:paraId="0BECDF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562. Burnett, A.L., et al. Evaluation of erectile function in men with sickle cell disease. Urology, 1995.</w:t>
      </w:r>
    </w:p>
    <w:p w14:paraId="1934018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45: 657.</w:t>
      </w:r>
    </w:p>
    <w:p w14:paraId="7B2C766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https://www.ncbi.nlm.nih.gov/pubmed/7716848</w:t>
      </w:r>
    </w:p>
    <w:p w14:paraId="73C75B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563. Datta, N.S. Megalophallus in sickle cell disease. J Urol, 1977. 117: 672.</w:t>
      </w:r>
    </w:p>
    <w:p w14:paraId="41FF07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https://www.ncbi.nlm.nih.gov/pubmed/859210</w:t>
      </w:r>
    </w:p>
    <w:p w14:paraId="6FC535F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564. Broderick, G.A., et al. Pharmacologic erection: time-dependent changes in the corporal</w:t>
      </w:r>
    </w:p>
    <w:p w14:paraId="7BB4A5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environment. Int J Impot Res, 1994. 6: 9.</w:t>
      </w:r>
    </w:p>
    <w:p w14:paraId="5C4FCF2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https://www.ncbi.nlm.nih.gov/pubmed/8019618</w:t>
      </w:r>
    </w:p>
    <w:p w14:paraId="7CCB87B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565. Bertram, R.A., et al. Implantation of penile prostheses in patients impotent after priapism. Urology,</w:t>
      </w:r>
    </w:p>
    <w:p w14:paraId="2723B6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1985. 26: 325.</w:t>
      </w:r>
    </w:p>
    <w:p w14:paraId="201D401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https://www.ncbi.nlm.nih.gov/pubmed/4049609</w:t>
      </w:r>
    </w:p>
    <w:p w14:paraId="1D317CC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566. Monga, M., et al. Priapism in sickle cell disease: the case for early implantation of the penile</w:t>
      </w:r>
    </w:p>
    <w:p w14:paraId="0E8D2C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prosthesis. Eur Urol, 1996. 30: 54.</w:t>
      </w:r>
    </w:p>
    <w:p w14:paraId="58F3B9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https://www.ncbi.nlm.nih.gov/pubmed/8854068</w:t>
      </w:r>
    </w:p>
    <w:p w14:paraId="190F03A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567. Hatzichristou, D., et al. Management strategy for arterial priapism: therapeutic dilemmas. J Urol,</w:t>
      </w:r>
    </w:p>
    <w:p w14:paraId="700C3F5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2002. 168: 2074.</w:t>
      </w:r>
    </w:p>
    <w:p w14:paraId="20E7ABE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https://www.ncbi.nlm.nih.gov/pubmed/12394712</w:t>
      </w:r>
    </w:p>
    <w:p w14:paraId="72B9892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568. Witt, M.A., et al. Traumatic laceration of intracavernosal arteries: the pathophysiology of</w:t>
      </w:r>
    </w:p>
    <w:p w14:paraId="52CFF37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nonischemic, high flow, arterial priapism. J Urol, 1990. 143: 129.</w:t>
      </w:r>
    </w:p>
    <w:p w14:paraId="0EBBE2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https://www.ncbi.nlm.nih.gov/pubmed/2294241</w:t>
      </w:r>
    </w:p>
    <w:p w14:paraId="58F083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569. Kuefer, R., et al. Changing diagnostic and therapeutic concepts in high-flow priapism. Int J Impot</w:t>
      </w:r>
    </w:p>
    <w:p w14:paraId="1DFE7F7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Res, 2005. 17: 109.</w:t>
      </w:r>
    </w:p>
    <w:p w14:paraId="476BA53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https://www.ncbi.nlm.nih.gov/pubmed/15229624</w:t>
      </w:r>
    </w:p>
    <w:p w14:paraId="07AEB57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570. Steers, W.D., et al. Use of methylene blue and selective embolization of the pudendal artery for high</w:t>
      </w:r>
    </w:p>
    <w:p w14:paraId="547407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flow priapism refractory to medical and surgical treatments. J Urol, 1991. 146: 1361.</w:t>
      </w:r>
    </w:p>
    <w:p w14:paraId="026387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https://www.ncbi.nlm.nih.gov/pubmed/1942293</w:t>
      </w:r>
    </w:p>
    <w:p w14:paraId="3F5F4AE0"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87</w:t>
      </w:r>
    </w:p>
    <w:p w14:paraId="45C8525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571. Ricciardi, R., Jr., et al. Delayed high flow priapism: pathophysiology and management. J Urol, 1993.</w:t>
      </w:r>
    </w:p>
    <w:p w14:paraId="310A96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149: 119.</w:t>
      </w:r>
    </w:p>
    <w:p w14:paraId="7E4A60E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https://www.ncbi.nlm.nih.gov/pubmed/8417190</w:t>
      </w:r>
    </w:p>
    <w:p w14:paraId="0674FFE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572. Dubocq, F.M., et al. High flow malignant priapism with isolated metastasis to the corpora cavernosa.</w:t>
      </w:r>
    </w:p>
    <w:p w14:paraId="5189DD0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Urology, 1998. 51: 324.</w:t>
      </w:r>
    </w:p>
    <w:p w14:paraId="30F0C0B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https://www.ncbi.nlm.nih.gov/pubmed/9495721</w:t>
      </w:r>
    </w:p>
    <w:p w14:paraId="1F1DF3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573. Inamoto, T., et al. A rare case of penile metastasis of testicular cancer presented with priapism.</w:t>
      </w:r>
    </w:p>
    <w:p w14:paraId="5B0B2A4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Hinyokika Kiyo, 2005. 51: 639.</w:t>
      </w:r>
    </w:p>
    <w:p w14:paraId="5662FD0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https://www.ncbi.nlm.nih.gov/pubmed/16229380</w:t>
      </w:r>
    </w:p>
    <w:p w14:paraId="2E91D7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574. Todd, N.V. Priapism in acute spinal cord injury. Spinal Cord, 2011. 49: 1033.</w:t>
      </w:r>
    </w:p>
    <w:p w14:paraId="2C0CC5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https://www.ncbi.nlm.nih.gov/pubmed/21647168</w:t>
      </w:r>
    </w:p>
    <w:p w14:paraId="0111A4B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575. Lutz, A., et al. Conversion of low-flow to high-flow priapism: a case report and review (CME). J Sex</w:t>
      </w:r>
    </w:p>
    <w:p w14:paraId="1CE79F0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Med, 2012. 9: 951.</w:t>
      </w:r>
    </w:p>
    <w:p w14:paraId="7CCC6DA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https://www.ncbi.nlm.nih.gov/pubmed/22462585</w:t>
      </w:r>
    </w:p>
    <w:p w14:paraId="4997F8D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576. McMahon, C.G. High flow priapism due to an arterial-lacunar fistula complicating initial venoocclusive</w:t>
      </w:r>
    </w:p>
    <w:p w14:paraId="6632763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priapism. Int J Impot Res, 2002. 14: 195.</w:t>
      </w:r>
    </w:p>
    <w:p w14:paraId="38EE36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https://www.ncbi.nlm.nih.gov/pubmed/12058247</w:t>
      </w:r>
    </w:p>
    <w:p w14:paraId="25BE3A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577. Karagiannis, A.A., et al. High flow priapism secondary to internal urethrotomy treated with</w:t>
      </w:r>
    </w:p>
    <w:p w14:paraId="0DDA0BB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embolization. J Urol, 2004. 171: 1631.</w:t>
      </w:r>
    </w:p>
    <w:p w14:paraId="010158E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https://www.ncbi.nlm.nih.gov/pubmed/15017242</w:t>
      </w:r>
    </w:p>
    <w:p w14:paraId="2BBC90C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578. Liguori, G., et al. High-flow priapism (HFP) secondary to Nesbit operation: management by</w:t>
      </w:r>
    </w:p>
    <w:p w14:paraId="7C0BDE1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percutaneous embolization and colour Doppler-guided compression. Int J Impot Res, 2005. 17: 304.</w:t>
      </w:r>
    </w:p>
    <w:p w14:paraId="6E54FB7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https://www.ncbi.nlm.nih.gov/pubmed/15690066</w:t>
      </w:r>
    </w:p>
    <w:p w14:paraId="4D405FF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579. Ramos, C.E., et al. High flow priapism associated with sickle cell disease. J Urol, 1995. 153: 1619.</w:t>
      </w:r>
    </w:p>
    <w:p w14:paraId="39AF8A0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https://www.ncbi.nlm.nih.gov/pubmed/7714988</w:t>
      </w:r>
    </w:p>
    <w:p w14:paraId="1E4F514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580. Kang, B.C., et al. Post-traumatic arterial priapism: colour Doppler examination and superselective</w:t>
      </w:r>
    </w:p>
    <w:p w14:paraId="63EE4B7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arterial embolization. Clin Radiol, 1998. 53: 830.</w:t>
      </w:r>
    </w:p>
    <w:p w14:paraId="47D0F3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https://www.ncbi.nlm.nih.gov/pubmed/9833787</w:t>
      </w:r>
    </w:p>
    <w:p w14:paraId="3617CA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581. Kolbenstvedt, A., et al. Arterial high flow priapism role of radiology in diagnosis and treatment.</w:t>
      </w:r>
    </w:p>
    <w:p w14:paraId="49CC26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Scand J Urol Nephrol Suppl, 1996. 179: 143.</w:t>
      </w:r>
    </w:p>
    <w:p w14:paraId="37F6FBB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https://www.ncbi.nlm.nih.gov/pubmed/8908681</w:t>
      </w:r>
    </w:p>
    <w:p w14:paraId="1922D01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582. Eracleous, E., et al. Use of Doppler ultrasound and 3-dimensional contrast-enhanced MR</w:t>
      </w:r>
    </w:p>
    <w:p w14:paraId="6796599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angiography in the diagnosis and follow-up of post-traumatic high-flow priapism in a child. Pediatr</w:t>
      </w:r>
    </w:p>
    <w:p w14:paraId="0DF9235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Radiol, 2000. 30: 265.</w:t>
      </w:r>
    </w:p>
    <w:p w14:paraId="29CDC71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https://www.ncbi.nlm.nih.gov/pubmed/10789908</w:t>
      </w:r>
    </w:p>
    <w:p w14:paraId="565C0C0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583. Arango, O., et al. Complete resolution of post-traumatic high-flow priapism with conservative</w:t>
      </w:r>
    </w:p>
    <w:p w14:paraId="2445813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treatment. Int J Impot Res, 1999. 11: 115.</w:t>
      </w:r>
    </w:p>
    <w:p w14:paraId="197B08A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https://www.ncbi.nlm.nih.gov/pubmed/10356672</w:t>
      </w:r>
    </w:p>
    <w:p w14:paraId="2008ABB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584. Ilkay, A.K., et al. Conservative management of high-flow priapism. Urology, 1995. 46: 419.</w:t>
      </w:r>
    </w:p>
    <w:p w14:paraId="07AF6CC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https://www.ncbi.nlm.nih.gov/pubmed/7660524</w:t>
      </w:r>
    </w:p>
    <w:p w14:paraId="6FED196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585. Corbetta, J.P., et al. High flow priapism: diagnosis and treatment in pediatric population. Pediatr</w:t>
      </w:r>
    </w:p>
    <w:p w14:paraId="75F59CE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Surg Int, 2011. 27: 1217.</w:t>
      </w:r>
    </w:p>
    <w:p w14:paraId="6A9215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https://www.ncbi.nlm.nih.gov/pubmed/21544645</w:t>
      </w:r>
    </w:p>
    <w:p w14:paraId="015479C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586. Mwamukonda, K.B., et al. Androgen blockade for the treatment of high-flow priapism. J Sex Med,</w:t>
      </w:r>
    </w:p>
    <w:p w14:paraId="20CFF12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2010. 7: 2532.</w:t>
      </w:r>
    </w:p>
    <w:p w14:paraId="646236C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https://www.ncbi.nlm.nih.gov/pubmed/20456623</w:t>
      </w:r>
    </w:p>
    <w:p w14:paraId="26DD94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 xml:space="preserve">587. Cakan, M., et al. Is the combination of superselective transcatheter autologous clot </w:t>
      </w:r>
      <w:proofErr w:type="gramStart"/>
      <w:r w:rsidRPr="006B6AB3">
        <w:rPr>
          <w:rFonts w:ascii="Helvetica" w:hAnsi="Helvetica" w:cs="Times New Roman"/>
          <w:kern w:val="0"/>
          <w:sz w:val="18"/>
          <w:szCs w:val="14"/>
        </w:rPr>
        <w:t>embolization</w:t>
      </w:r>
      <w:proofErr w:type="gramEnd"/>
    </w:p>
    <w:p w14:paraId="1DA641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and duplex sonography-guided compression therapy useful treatment option for the patients with</w:t>
      </w:r>
    </w:p>
    <w:p w14:paraId="0E1B69F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high-flow priapism? Int J Impot Res, 2006. 18: 141.</w:t>
      </w:r>
    </w:p>
    <w:p w14:paraId="4CBD106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https://www.ncbi.nlm.nih.gov/pubmed/16079900</w:t>
      </w:r>
    </w:p>
    <w:p w14:paraId="0C2C34C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588. Kim, K.R., et al. Treatment of high-flow priapism with superselective transcatheter embolization in 27</w:t>
      </w:r>
    </w:p>
    <w:p w14:paraId="16F1E14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patients: a multicenter study. J Vasc Interv Radiol, 2007. 18: 1222.</w:t>
      </w:r>
    </w:p>
    <w:p w14:paraId="585C4DF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https://www.ncbi.nlm.nih.gov/pubmed/17911511</w:t>
      </w:r>
    </w:p>
    <w:p w14:paraId="6827C92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589. Numan, F., et al. Posttraumatic nonischemic priapism treated with autologous blood clot</w:t>
      </w:r>
    </w:p>
    <w:p w14:paraId="595CE7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embolization. J Sex Med, 2008. 5: 173.</w:t>
      </w:r>
    </w:p>
    <w:p w14:paraId="5C37C51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https://www.ncbi.nlm.nih.gov/pubmed/18173765</w:t>
      </w:r>
    </w:p>
    <w:p w14:paraId="6290682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590. Gorich, J., et al. Interventional treatment of traumatic priapism. J Endovasc Ther, 2002. 9: 614.</w:t>
      </w:r>
    </w:p>
    <w:p w14:paraId="58F8A2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https://www.ncbi.nlm.nih.gov/pubmed/12431145</w:t>
      </w:r>
    </w:p>
    <w:p w14:paraId="558C09EA"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8"/>
          <w:szCs w:val="14"/>
        </w:rPr>
        <w:t xml:space="preserve">88 </w:t>
      </w:r>
      <w:r w:rsidRPr="006B6AB3">
        <w:rPr>
          <w:rFonts w:ascii="Helvetica" w:hAnsi="Helvetica" w:cs="Times New Roman"/>
          <w:kern w:val="0"/>
          <w:sz w:val="16"/>
          <w:szCs w:val="11"/>
        </w:rPr>
        <w:t>MALE SEXUAL DYSFUNCTION - LIMITED UPDATE MARCH 2017</w:t>
      </w:r>
    </w:p>
    <w:p w14:paraId="786540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591. Kerlan, R.K., Jr., et al. Superselective microcoil embolization in the management of high-flow</w:t>
      </w:r>
    </w:p>
    <w:p w14:paraId="5F75EC2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priapism. J Vasc Interv Radiol, 1998. 9: 85.</w:t>
      </w:r>
    </w:p>
    <w:p w14:paraId="49F1388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https://www.ncbi.nlm.nih.gov/pubmed/9468400</w:t>
      </w:r>
    </w:p>
    <w:p w14:paraId="4611B0B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592. Liu, B.X., et al. High-flow priapism: superselective cavernous artery embolization with microcoils.</w:t>
      </w:r>
    </w:p>
    <w:p w14:paraId="2FB6108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Urology, 2008. 72: 571.</w:t>
      </w:r>
    </w:p>
    <w:p w14:paraId="76A440D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https://www.ncbi.nlm.nih.gov/pubmed/18619653</w:t>
      </w:r>
    </w:p>
    <w:p w14:paraId="16593ED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593. Numan, F., et al. Posttraumatic high-flow priapism treated by N-butyl-cyanoacrylate embolization.</w:t>
      </w:r>
    </w:p>
    <w:p w14:paraId="78CDA9B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Cardiovasc Intervent Radiol, 1996. 19: 278.</w:t>
      </w:r>
    </w:p>
    <w:p w14:paraId="04F5580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https://www.ncbi.nlm.nih.gov/pubmed/8755084</w:t>
      </w:r>
    </w:p>
    <w:p w14:paraId="533EF05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594. Pryor, J., et al. Priapism. J Sex Med, 2004. 1: 116.</w:t>
      </w:r>
    </w:p>
    <w:p w14:paraId="3098083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https://www.ncbi.nlm.nih.gov/pubmed/16422992</w:t>
      </w:r>
    </w:p>
    <w:p w14:paraId="5380C79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595. Sandock, D.S., et al. Perineal abscess after embolization for high-flow priapism. Urology, 1996.</w:t>
      </w:r>
    </w:p>
    <w:p w14:paraId="0E75542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48: 308.</w:t>
      </w:r>
    </w:p>
    <w:p w14:paraId="462B334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https://www.ncbi.nlm.nih.gov/pubmed/8753749</w:t>
      </w:r>
    </w:p>
    <w:p w14:paraId="025A874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596. Savoca, G., et al. Sexual function after highly selective embolization of cavernous artery in patients</w:t>
      </w:r>
    </w:p>
    <w:p w14:paraId="660484E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with high flow priapism: long-term followup. J Urol, 2004. 172: 644.</w:t>
      </w:r>
    </w:p>
    <w:p w14:paraId="566AC6F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https://www.ncbi.nlm.nih.gov/pubmed/15247752</w:t>
      </w:r>
    </w:p>
    <w:p w14:paraId="5960D68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597. Alexander Tonseth, K., et al. Evaluation of patients after treatment of arterial priapism with selective</w:t>
      </w:r>
    </w:p>
    <w:p w14:paraId="731344E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micro-embolization. Scand J Urol Nephrol, 2006. 40: 49.</w:t>
      </w:r>
    </w:p>
    <w:p w14:paraId="4547F4F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https://www.ncbi.nlm.nih.gov/pubmed/16452056</w:t>
      </w:r>
    </w:p>
    <w:p w14:paraId="748C87E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598. Cantasdemir, M., et al. Posttraumatic high-flow priapism in children treated with autologous blood</w:t>
      </w:r>
    </w:p>
    <w:p w14:paraId="4E46BEA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clot embolization: long-term results and review of the literature. Pediatr Radiol, 2011. 41: 627.</w:t>
      </w:r>
    </w:p>
    <w:p w14:paraId="0B0BD6F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https://www.ncbi.nlm.nih.gov/pubmed/21127852</w:t>
      </w:r>
    </w:p>
    <w:p w14:paraId="6042AF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599. Shapiro, R.H., et al. Post-traumatic priapism treated with selective cavernosal artery ligation.</w:t>
      </w:r>
    </w:p>
    <w:p w14:paraId="79567F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Urology, 1997. 49: 638.</w:t>
      </w:r>
    </w:p>
    <w:p w14:paraId="0659ED5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https://www.ncbi.nlm.nih.gov/pubmed/9111644</w:t>
      </w:r>
    </w:p>
    <w:p w14:paraId="42F1FB9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600. Virag, R., et al. Preventive treatment of priapism in sickle cell disease with oral and self-administered</w:t>
      </w:r>
    </w:p>
    <w:p w14:paraId="584DAE6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intracavernous injection of etilefrine. Urology, 1996. 47: 777.</w:t>
      </w:r>
    </w:p>
    <w:p w14:paraId="3728FB3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https://www.ncbi.nlm.nih.gov/pubmed/8650886</w:t>
      </w:r>
    </w:p>
    <w:p w14:paraId="3A3942B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601. Fowler, J.E., Jr., et al. Priapism associated with the sickle cell hemoglobinopathies: prevalence,</w:t>
      </w:r>
    </w:p>
    <w:p w14:paraId="41C258D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natural history and sequelae. J Urol, 1991. 145: 65.</w:t>
      </w:r>
    </w:p>
    <w:p w14:paraId="57D7774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https://www.ncbi.nlm.nih.gov/pubmed/1984102</w:t>
      </w:r>
    </w:p>
    <w:p w14:paraId="00073DE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602. Mantadakis, E., et al. Prevalence of priapism in children and adolescents with sickle cell anemia. J</w:t>
      </w:r>
    </w:p>
    <w:p w14:paraId="30DE845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Pediatr Hematol Oncol, 1999. 21: 518.</w:t>
      </w:r>
    </w:p>
    <w:p w14:paraId="6388952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https://www.ncbi.nlm.nih.gov/pubmed/10598664</w:t>
      </w:r>
    </w:p>
    <w:p w14:paraId="09CF484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603. Morrison, B.F., et al. Stuttering priapism: insights into pathogenesis and management. Curr Urol</w:t>
      </w:r>
    </w:p>
    <w:p w14:paraId="70145B0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Rep, 2012. 13: 268.</w:t>
      </w:r>
    </w:p>
    <w:p w14:paraId="57F40A5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https://www.ncbi.nlm.nih.gov/pubmed/22648304</w:t>
      </w:r>
    </w:p>
    <w:p w14:paraId="483D381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604. Roizenblatt, M., et al. Priapism is associated with sleep hypoxemia in sickle cell disease. J Urol,</w:t>
      </w:r>
    </w:p>
    <w:p w14:paraId="6F9EBD8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2012. 188: 1245.</w:t>
      </w:r>
    </w:p>
    <w:p w14:paraId="37DA9E3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https://www.ncbi.nlm.nih.gov/pubmed/22902014</w:t>
      </w:r>
    </w:p>
    <w:p w14:paraId="58F495A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605. Mocniak, M., et al. The use of sudafed for priapism in pediatric patients with sickle cell disease. J</w:t>
      </w:r>
    </w:p>
    <w:p w14:paraId="3A1DC9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Pediatr Nurs, 2012. 27: 82.</w:t>
      </w:r>
    </w:p>
    <w:p w14:paraId="23D4E9F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https://www.ncbi.nlm.nih.gov/pubmed/22041221</w:t>
      </w:r>
    </w:p>
    <w:p w14:paraId="3A21612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606. Gbadoe, A.D., et al. Management of sickle cell priapism with etilefrine. Arch Dis Child, 2001. 85: 52.</w:t>
      </w:r>
    </w:p>
    <w:p w14:paraId="2D9A0C7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https://www.ncbi.nlm.nih.gov/pubmed/11420201</w:t>
      </w:r>
    </w:p>
    <w:p w14:paraId="09DDC4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607. Okpala, I., et al. Etilefrine for the prevention of priapism in adult sickle cell disease. Br J Haematol,</w:t>
      </w:r>
    </w:p>
    <w:p w14:paraId="1BCEA2E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2002. 118: 918.</w:t>
      </w:r>
    </w:p>
    <w:p w14:paraId="614B1B2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https://www.ncbi.nlm.nih.gov/pubmed/12181066</w:t>
      </w:r>
    </w:p>
    <w:p w14:paraId="195E893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608. Yuan, J., et al. Insights of priapism mechanism and rationale treatment for recurrent priapism. Asian</w:t>
      </w:r>
    </w:p>
    <w:p w14:paraId="5AC2736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Androl, 2008. 10: 88.</w:t>
      </w:r>
    </w:p>
    <w:p w14:paraId="70D1CBE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https://www.ncbi.nlm.nih.gov/pubmed/18087648</w:t>
      </w:r>
    </w:p>
    <w:p w14:paraId="3B88FB9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609. Levine, L.A., et al. Gonadotropin-releasing hormone analogues in the treatment of sickle cell</w:t>
      </w:r>
    </w:p>
    <w:p w14:paraId="1128CE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anemia-associated priapism. J Urol, 1993. 150: 475.</w:t>
      </w:r>
    </w:p>
    <w:p w14:paraId="658923B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https://www.ncbi.nlm.nih.gov/pubmed/8326584</w:t>
      </w:r>
    </w:p>
    <w:p w14:paraId="592BB5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610. Rachid-Filho, D., et al. Treatment of recurrent priapism in sickle cell anemia with finasteride: a new</w:t>
      </w:r>
    </w:p>
    <w:p w14:paraId="7CEBBFD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approach. Urology, 2009. 74: 1054.</w:t>
      </w:r>
    </w:p>
    <w:p w14:paraId="7B2B60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https://www.ncbi.nlm.nih.gov/pubmed/19616292</w:t>
      </w:r>
    </w:p>
    <w:p w14:paraId="4A245CD6" w14:textId="77777777" w:rsidR="006B6AB3" w:rsidRPr="006B6AB3" w:rsidRDefault="006B6AB3" w:rsidP="006B6AB3">
      <w:pPr>
        <w:widowControl/>
        <w:jc w:val="left"/>
        <w:rPr>
          <w:rFonts w:ascii="Helvetica" w:hAnsi="Helvetica" w:cs="Times New Roman"/>
          <w:kern w:val="0"/>
          <w:sz w:val="16"/>
          <w:szCs w:val="11"/>
        </w:rPr>
      </w:pPr>
      <w:r w:rsidRPr="006B6AB3">
        <w:rPr>
          <w:rFonts w:ascii="Helvetica" w:hAnsi="Helvetica" w:cs="Times New Roman"/>
          <w:kern w:val="0"/>
          <w:sz w:val="16"/>
          <w:szCs w:val="11"/>
        </w:rPr>
        <w:t xml:space="preserve">MALE SEXUAL DYSFUNCTION - LIMITED UPDATE MARCH 2017 </w:t>
      </w:r>
      <w:r w:rsidRPr="006B6AB3">
        <w:rPr>
          <w:rFonts w:ascii="Helvetica" w:hAnsi="Helvetica" w:cs="Times New Roman"/>
          <w:kern w:val="0"/>
          <w:sz w:val="18"/>
          <w:szCs w:val="14"/>
        </w:rPr>
        <w:t>89</w:t>
      </w:r>
    </w:p>
    <w:p w14:paraId="700A669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611. DeCastro, B.J., et al. Oral ketoconazole for prevention of postoperative penile erection: a placebo</w:t>
      </w:r>
    </w:p>
    <w:p w14:paraId="5A0DA6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controlled, randomized, double-blind trial. J Urol, 2008. 179: 1930.</w:t>
      </w:r>
    </w:p>
    <w:p w14:paraId="58CA0C2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https://www.ncbi.nlm.nih.gov/pubmed/18353393</w:t>
      </w:r>
    </w:p>
    <w:p w14:paraId="5A40C1C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612. Gupta, S., et al. A possible mechanism for alteration of human erectile function by digoxin: inhibition</w:t>
      </w:r>
    </w:p>
    <w:p w14:paraId="0157D7E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corpus cavernosum sodium/potassium adenosine triphosphatase activity. J Urol, 1998. 159:</w:t>
      </w:r>
    </w:p>
    <w:p w14:paraId="22035BA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1529.</w:t>
      </w:r>
    </w:p>
    <w:p w14:paraId="75DF736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https://www.ncbi.nlm.nih.gov/pubmed/9554348</w:t>
      </w:r>
    </w:p>
    <w:p w14:paraId="185C019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613. Daoud, A.S., et al. The effect of Vigabatrin, Lamotrigine and Gabapentin on the fertility, weights, sex</w:t>
      </w:r>
    </w:p>
    <w:p w14:paraId="1CB4D5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hormones and biochemical profiles of male rats. Neuro Endocrinol Lett, 2004. 25: 178.</w:t>
      </w:r>
    </w:p>
    <w:p w14:paraId="6063978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https://www.ncbi.nlm.nih.gov/pubmed/15349082</w:t>
      </w:r>
    </w:p>
    <w:p w14:paraId="67B846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614. Perimenis, P., et al. Gabapentin in the management of the recurrent, refractory, idiopathic priapism.</w:t>
      </w:r>
    </w:p>
    <w:p w14:paraId="2382A689"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Int J Impot Res, 2004. 16: 84.</w:t>
      </w:r>
    </w:p>
    <w:p w14:paraId="663B95F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https://www.ncbi.nlm.nih.gov/pubmed/14963477</w:t>
      </w:r>
    </w:p>
    <w:p w14:paraId="16F5B19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615. D’Aleo, G., et al. Favorable response to intrathecal, but not oral, baclofen of priapism in a patient</w:t>
      </w:r>
    </w:p>
    <w:p w14:paraId="6AAA23C0"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with spinal cord injury. Spine (Phila Pa 1976), 2009. 34: E127.</w:t>
      </w:r>
    </w:p>
    <w:p w14:paraId="1C2A644E"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https://www.ncbi.nlm.nih.gov/pubmed/19179913</w:t>
      </w:r>
    </w:p>
    <w:p w14:paraId="2156B8D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616. Moreira, D.M., et al. Recurrent priapism in the young patient treated with baclofen. J Pediatr Urol,</w:t>
      </w:r>
    </w:p>
    <w:p w14:paraId="16FEB66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2006. 2: 590.</w:t>
      </w:r>
    </w:p>
    <w:p w14:paraId="44A939A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https://www.ncbi.nlm.nih.gov/pubmed/18947688</w:t>
      </w:r>
    </w:p>
    <w:p w14:paraId="2B15B58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617. Vaidyanathan, S., et al. Management of recurrent priapism in a cervical spinal cord injury patient</w:t>
      </w:r>
    </w:p>
    <w:p w14:paraId="7AE0D6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with oral baclofen therapy. Spinal Cord, 2004. 42: 134.</w:t>
      </w:r>
    </w:p>
    <w:p w14:paraId="1E98894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https://www.ncbi.nlm.nih.gov/pubmed/14765150</w:t>
      </w:r>
    </w:p>
    <w:p w14:paraId="5CD67DB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618. Kato, G.J. Priapism in sickle-cell disease: a hematologist’s perspective. J Sex Med, 2012. 9: 70.</w:t>
      </w:r>
    </w:p>
    <w:p w14:paraId="2BA1E66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lastRenderedPageBreak/>
        <w:t>https://www.ncbi.nlm.nih.gov/pubmed/21554552</w:t>
      </w:r>
    </w:p>
    <w:p w14:paraId="7D106F6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619. Meier, E.R., et al. Sickle cell disease in children. Drugs, 2012. 72: 895.</w:t>
      </w:r>
    </w:p>
    <w:p w14:paraId="7A8EC3E4"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https://www.ncbi.nlm.nih.gov/pubmed/22519940</w:t>
      </w:r>
    </w:p>
    <w:p w14:paraId="51FDFD3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620. Saad, S.T., et al. Follow-up of sickle cell disease patients with priapism treated by hydroxyurea. Am</w:t>
      </w:r>
    </w:p>
    <w:p w14:paraId="17E8C6E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J Hematol, 2004. 77: 45.</w:t>
      </w:r>
    </w:p>
    <w:p w14:paraId="5824740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https://www.ncbi.nlm.nih.gov/pubmed/15307105</w:t>
      </w:r>
    </w:p>
    <w:p w14:paraId="0983E2AC"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621. Bivalacqua, T.J., et al. Establishment of a transgenic sickle-cell mouse model to study the</w:t>
      </w:r>
    </w:p>
    <w:p w14:paraId="239BA7D1"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pathophysiology of priapism. J Sex Med, 2009. 6: 2494.</w:t>
      </w:r>
    </w:p>
    <w:p w14:paraId="2581D3C5"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https://www.ncbi.nlm.nih.gov/pubmed/19523035</w:t>
      </w:r>
    </w:p>
    <w:p w14:paraId="00A5F40D"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622. Burnett, A.L., et al. Long-term oral phosphodiesterase 5 inhibitor therapy alleviates recurrent</w:t>
      </w:r>
    </w:p>
    <w:p w14:paraId="7990552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priapism. Urology, 2006. 67: 1043.</w:t>
      </w:r>
    </w:p>
    <w:p w14:paraId="311F055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https://www.ncbi.nlm.nih.gov/pubmed/16698365</w:t>
      </w:r>
    </w:p>
    <w:p w14:paraId="0E1BE57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623. Burnett, A.L., et al. Feasibility of the use of phosphodiesterase type 5 inhibitors in a pharmacologic</w:t>
      </w:r>
    </w:p>
    <w:p w14:paraId="5F3FF048"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prevention program for recurrent priapism. J Sex Med, 2006. 3: 1077.</w:t>
      </w:r>
    </w:p>
    <w:p w14:paraId="32F1EE5F"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https://www.ncbi.nlm.nih.gov/pubmed/17100941</w:t>
      </w:r>
    </w:p>
    <w:p w14:paraId="065281C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624. Champion, H.C., et al. Phosphodiesterase-5A dysregulation in penile erectile tissue is a mechanism</w:t>
      </w:r>
    </w:p>
    <w:p w14:paraId="2649DC9B"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of priapism. Proc Natl Acad Sci U S A, 2005. 102: 1661.</w:t>
      </w:r>
    </w:p>
    <w:p w14:paraId="7AA0DEF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https://www.ncbi.nlm.nih.gov/pubmed/15668387</w:t>
      </w:r>
    </w:p>
    <w:p w14:paraId="08961CC6"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625. Pierorazio, P.M., et al. Daily phosphodiesterase type 5 inhibitor therapy as rescue for recurrent</w:t>
      </w:r>
    </w:p>
    <w:p w14:paraId="01DA7B3A"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ischemic priapism after failed androgen ablation. J Androl, 2011. 32: 371.</w:t>
      </w:r>
    </w:p>
    <w:p w14:paraId="35B60263"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https://www.ncbi.nlm.nih.gov/pubmed/21127306</w:t>
      </w:r>
    </w:p>
    <w:p w14:paraId="2286712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626. Rutchik, S., et al. Successful treatment of recalcitrant priapism using intercorporeal injection of</w:t>
      </w:r>
    </w:p>
    <w:p w14:paraId="1AAF9FD7"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tissue plasminogen activator. J Urol, 2001. 166: 628.</w:t>
      </w:r>
    </w:p>
    <w:p w14:paraId="5E93B732" w14:textId="77777777" w:rsidR="006B6AB3" w:rsidRPr="006B6AB3" w:rsidRDefault="006B6AB3" w:rsidP="006B6AB3">
      <w:pPr>
        <w:widowControl/>
        <w:jc w:val="left"/>
        <w:rPr>
          <w:rFonts w:ascii="Helvetica" w:hAnsi="Helvetica" w:cs="Times New Roman"/>
          <w:kern w:val="0"/>
          <w:sz w:val="18"/>
          <w:szCs w:val="14"/>
        </w:rPr>
      </w:pPr>
      <w:r w:rsidRPr="006B6AB3">
        <w:rPr>
          <w:rFonts w:ascii="Helvetica" w:hAnsi="Helvetica" w:cs="Times New Roman"/>
          <w:kern w:val="0"/>
          <w:sz w:val="18"/>
          <w:szCs w:val="14"/>
        </w:rPr>
        <w:t>https://www.ncbi.nlm.nih.gov/pubmed/11458096</w:t>
      </w:r>
    </w:p>
    <w:p w14:paraId="46EEC84A" w14:textId="77777777" w:rsidR="006F26C6" w:rsidRPr="006B6AB3" w:rsidRDefault="006F26C6" w:rsidP="00B62E79"/>
    <w:p w14:paraId="518695E0" w14:textId="77777777" w:rsidR="006F26C6" w:rsidRDefault="006F26C6" w:rsidP="00B62E79"/>
    <w:p w14:paraId="333087CB" w14:textId="77777777" w:rsidR="006F26C6" w:rsidRPr="009476C3" w:rsidRDefault="006F26C6" w:rsidP="00B62E79"/>
    <w:p w14:paraId="66A70A11" w14:textId="77777777" w:rsidR="009476C3" w:rsidRDefault="009476C3" w:rsidP="00B62E79"/>
    <w:p w14:paraId="268EC99F" w14:textId="10D402E7" w:rsidR="00C76E8F" w:rsidRDefault="00C76E8F" w:rsidP="005A0769"/>
    <w:sectPr w:rsidR="00C76E8F" w:rsidSect="0086454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BE50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EE4B08"/>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C94E2CF0"/>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6860836A"/>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003C4FA6"/>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8372476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8676FA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A08A6AE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84D6A6A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1D2C7CEA"/>
    <w:lvl w:ilvl="0">
      <w:start w:val="1"/>
      <w:numFmt w:val="decimal"/>
      <w:lvlText w:val="%1."/>
      <w:lvlJc w:val="left"/>
      <w:pPr>
        <w:tabs>
          <w:tab w:val="num" w:pos="360"/>
        </w:tabs>
        <w:ind w:left="360" w:hangingChars="200" w:hanging="360"/>
      </w:pPr>
    </w:lvl>
  </w:abstractNum>
  <w:abstractNum w:abstractNumId="10">
    <w:nsid w:val="FFFFFF89"/>
    <w:multiLevelType w:val="singleLevel"/>
    <w:tmpl w:val="7C0E94A2"/>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5EF5155"/>
    <w:multiLevelType w:val="hybridMultilevel"/>
    <w:tmpl w:val="B1F6A086"/>
    <w:lvl w:ilvl="0" w:tplc="F372214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08D760F4"/>
    <w:multiLevelType w:val="multilevel"/>
    <w:tmpl w:val="552CE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AA0A9A"/>
    <w:multiLevelType w:val="hybridMultilevel"/>
    <w:tmpl w:val="F7FE52C0"/>
    <w:lvl w:ilvl="0" w:tplc="901CEEE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123B1991"/>
    <w:multiLevelType w:val="hybridMultilevel"/>
    <w:tmpl w:val="E8EE8282"/>
    <w:lvl w:ilvl="0" w:tplc="EB7443D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140D58A8"/>
    <w:multiLevelType w:val="multilevel"/>
    <w:tmpl w:val="C0B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252EF6"/>
    <w:multiLevelType w:val="multilevel"/>
    <w:tmpl w:val="9BB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91D2C"/>
    <w:multiLevelType w:val="multilevel"/>
    <w:tmpl w:val="CA665A3E"/>
    <w:lvl w:ilvl="0">
      <w:start w:val="3"/>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AF3A17"/>
    <w:multiLevelType w:val="hybridMultilevel"/>
    <w:tmpl w:val="74EE4B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9C62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6CEE342E"/>
    <w:multiLevelType w:val="hybridMultilevel"/>
    <w:tmpl w:val="C6D808DA"/>
    <w:lvl w:ilvl="0" w:tplc="025A7542">
      <w:start w:val="1"/>
      <w:numFmt w:val="lowerRoman"/>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6E824332"/>
    <w:multiLevelType w:val="hybridMultilevel"/>
    <w:tmpl w:val="ACA6CE52"/>
    <w:lvl w:ilvl="0" w:tplc="203039FA">
      <w:numFmt w:val="bullet"/>
      <w:lvlText w:val="-"/>
      <w:lvlJc w:val="left"/>
      <w:pPr>
        <w:ind w:left="360" w:hanging="360"/>
      </w:pPr>
      <w:rPr>
        <w:rFonts w:ascii="Arial" w:eastAsia="微软雅黑"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FA703BB"/>
    <w:multiLevelType w:val="multilevel"/>
    <w:tmpl w:val="9CE225A4"/>
    <w:lvl w:ilvl="0">
      <w:start w:val="3"/>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4"/>
  </w:num>
  <w:num w:numId="4">
    <w:abstractNumId w:val="15"/>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16"/>
  </w:num>
  <w:num w:numId="17">
    <w:abstractNumId w:val="12"/>
  </w:num>
  <w:num w:numId="18">
    <w:abstractNumId w:val="12"/>
    <w:lvlOverride w:ilvl="5">
      <w:lvl w:ilvl="5">
        <w:numFmt w:val="decimal"/>
        <w:lvlText w:val="%6."/>
        <w:lvlJc w:val="left"/>
      </w:lvl>
    </w:lvlOverride>
  </w:num>
  <w:num w:numId="19">
    <w:abstractNumId w:val="21"/>
  </w:num>
  <w:num w:numId="20">
    <w:abstractNumId w:val="19"/>
  </w:num>
  <w:num w:numId="21">
    <w:abstractNumId w:val="17"/>
  </w:num>
  <w:num w:numId="22">
    <w:abstractNumId w:val="18"/>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69"/>
    <w:rsid w:val="000000F0"/>
    <w:rsid w:val="000007B3"/>
    <w:rsid w:val="00001054"/>
    <w:rsid w:val="00004B69"/>
    <w:rsid w:val="0001164D"/>
    <w:rsid w:val="00014A9B"/>
    <w:rsid w:val="00020127"/>
    <w:rsid w:val="0002130C"/>
    <w:rsid w:val="00027F72"/>
    <w:rsid w:val="00030B02"/>
    <w:rsid w:val="00031258"/>
    <w:rsid w:val="00035458"/>
    <w:rsid w:val="00036FAD"/>
    <w:rsid w:val="00040A69"/>
    <w:rsid w:val="00052406"/>
    <w:rsid w:val="00053188"/>
    <w:rsid w:val="000708B3"/>
    <w:rsid w:val="000770B1"/>
    <w:rsid w:val="00091A9D"/>
    <w:rsid w:val="00097C19"/>
    <w:rsid w:val="000A321D"/>
    <w:rsid w:val="000A58C5"/>
    <w:rsid w:val="000B07CB"/>
    <w:rsid w:val="000B332F"/>
    <w:rsid w:val="000B7871"/>
    <w:rsid w:val="000B7F26"/>
    <w:rsid w:val="000C3EEE"/>
    <w:rsid w:val="000D56A0"/>
    <w:rsid w:val="000E4790"/>
    <w:rsid w:val="000F525E"/>
    <w:rsid w:val="00104873"/>
    <w:rsid w:val="00104962"/>
    <w:rsid w:val="00125DB3"/>
    <w:rsid w:val="00136AA2"/>
    <w:rsid w:val="00141F68"/>
    <w:rsid w:val="00160784"/>
    <w:rsid w:val="00161912"/>
    <w:rsid w:val="001734A7"/>
    <w:rsid w:val="00180C36"/>
    <w:rsid w:val="00183BC3"/>
    <w:rsid w:val="00187F1E"/>
    <w:rsid w:val="00190143"/>
    <w:rsid w:val="00193FD7"/>
    <w:rsid w:val="001A2AE9"/>
    <w:rsid w:val="001B4893"/>
    <w:rsid w:val="001D5111"/>
    <w:rsid w:val="001D5BDF"/>
    <w:rsid w:val="001D71D5"/>
    <w:rsid w:val="001E3990"/>
    <w:rsid w:val="001F2C5D"/>
    <w:rsid w:val="001F3737"/>
    <w:rsid w:val="001F4180"/>
    <w:rsid w:val="001F7466"/>
    <w:rsid w:val="00203C18"/>
    <w:rsid w:val="00207291"/>
    <w:rsid w:val="0021046C"/>
    <w:rsid w:val="00223238"/>
    <w:rsid w:val="00226419"/>
    <w:rsid w:val="00230E94"/>
    <w:rsid w:val="0023429C"/>
    <w:rsid w:val="002414A2"/>
    <w:rsid w:val="00244B0F"/>
    <w:rsid w:val="002576D5"/>
    <w:rsid w:val="00263ADE"/>
    <w:rsid w:val="002656AC"/>
    <w:rsid w:val="00266D9E"/>
    <w:rsid w:val="00267229"/>
    <w:rsid w:val="00276514"/>
    <w:rsid w:val="00284493"/>
    <w:rsid w:val="00286DC8"/>
    <w:rsid w:val="00287E73"/>
    <w:rsid w:val="00292B20"/>
    <w:rsid w:val="0029436D"/>
    <w:rsid w:val="00297207"/>
    <w:rsid w:val="002A3A2F"/>
    <w:rsid w:val="002A4373"/>
    <w:rsid w:val="002A4F19"/>
    <w:rsid w:val="002B16B5"/>
    <w:rsid w:val="002C1781"/>
    <w:rsid w:val="002C275E"/>
    <w:rsid w:val="002C3C6F"/>
    <w:rsid w:val="002C4821"/>
    <w:rsid w:val="002D7236"/>
    <w:rsid w:val="002E15D7"/>
    <w:rsid w:val="00302ACC"/>
    <w:rsid w:val="00311926"/>
    <w:rsid w:val="00314263"/>
    <w:rsid w:val="00314294"/>
    <w:rsid w:val="00317771"/>
    <w:rsid w:val="00321A34"/>
    <w:rsid w:val="003271D1"/>
    <w:rsid w:val="00344EDB"/>
    <w:rsid w:val="00345ECB"/>
    <w:rsid w:val="0034701F"/>
    <w:rsid w:val="0034775D"/>
    <w:rsid w:val="00354A1D"/>
    <w:rsid w:val="0035740E"/>
    <w:rsid w:val="00363B73"/>
    <w:rsid w:val="00364D7E"/>
    <w:rsid w:val="00367A78"/>
    <w:rsid w:val="003702BE"/>
    <w:rsid w:val="00371E64"/>
    <w:rsid w:val="003778FC"/>
    <w:rsid w:val="003806DD"/>
    <w:rsid w:val="00384D7C"/>
    <w:rsid w:val="0038516C"/>
    <w:rsid w:val="00385194"/>
    <w:rsid w:val="00387DBD"/>
    <w:rsid w:val="00391667"/>
    <w:rsid w:val="00392091"/>
    <w:rsid w:val="00392181"/>
    <w:rsid w:val="003977B6"/>
    <w:rsid w:val="003978FC"/>
    <w:rsid w:val="003A21B2"/>
    <w:rsid w:val="003A6608"/>
    <w:rsid w:val="003B0A0B"/>
    <w:rsid w:val="003B0C5D"/>
    <w:rsid w:val="003B4A90"/>
    <w:rsid w:val="003B7046"/>
    <w:rsid w:val="003D0DE6"/>
    <w:rsid w:val="003D11DB"/>
    <w:rsid w:val="003D13AD"/>
    <w:rsid w:val="003D5276"/>
    <w:rsid w:val="003D6505"/>
    <w:rsid w:val="003D6BD9"/>
    <w:rsid w:val="003E0563"/>
    <w:rsid w:val="003E1EDB"/>
    <w:rsid w:val="003E2198"/>
    <w:rsid w:val="003E2E72"/>
    <w:rsid w:val="003E4ACB"/>
    <w:rsid w:val="003F05D4"/>
    <w:rsid w:val="003F2A3C"/>
    <w:rsid w:val="004004D0"/>
    <w:rsid w:val="00401F62"/>
    <w:rsid w:val="0041156F"/>
    <w:rsid w:val="0043362B"/>
    <w:rsid w:val="004505A6"/>
    <w:rsid w:val="00451C51"/>
    <w:rsid w:val="004525B1"/>
    <w:rsid w:val="0045336A"/>
    <w:rsid w:val="00455F67"/>
    <w:rsid w:val="00460379"/>
    <w:rsid w:val="004629FF"/>
    <w:rsid w:val="00475F0F"/>
    <w:rsid w:val="00480DF4"/>
    <w:rsid w:val="004855BC"/>
    <w:rsid w:val="004935AF"/>
    <w:rsid w:val="0049429B"/>
    <w:rsid w:val="004A0258"/>
    <w:rsid w:val="004A04B8"/>
    <w:rsid w:val="004A115C"/>
    <w:rsid w:val="004B0D55"/>
    <w:rsid w:val="004B5DBE"/>
    <w:rsid w:val="004D077C"/>
    <w:rsid w:val="004D07FF"/>
    <w:rsid w:val="004D0FF0"/>
    <w:rsid w:val="004D6374"/>
    <w:rsid w:val="004F27FD"/>
    <w:rsid w:val="004F28D6"/>
    <w:rsid w:val="004F303C"/>
    <w:rsid w:val="004F64A1"/>
    <w:rsid w:val="0050562D"/>
    <w:rsid w:val="00520DF0"/>
    <w:rsid w:val="005211F7"/>
    <w:rsid w:val="00525E0A"/>
    <w:rsid w:val="00527C82"/>
    <w:rsid w:val="005422C1"/>
    <w:rsid w:val="00544CF5"/>
    <w:rsid w:val="00552E1F"/>
    <w:rsid w:val="0055332F"/>
    <w:rsid w:val="00564918"/>
    <w:rsid w:val="005664B4"/>
    <w:rsid w:val="00577A8C"/>
    <w:rsid w:val="00577DD5"/>
    <w:rsid w:val="0058764E"/>
    <w:rsid w:val="00595353"/>
    <w:rsid w:val="00595AA8"/>
    <w:rsid w:val="005A0769"/>
    <w:rsid w:val="005A5FFD"/>
    <w:rsid w:val="005C0B6A"/>
    <w:rsid w:val="005C5FB4"/>
    <w:rsid w:val="005C6D30"/>
    <w:rsid w:val="005C705D"/>
    <w:rsid w:val="005D3A21"/>
    <w:rsid w:val="005D5502"/>
    <w:rsid w:val="005D5BBA"/>
    <w:rsid w:val="005E42C4"/>
    <w:rsid w:val="005F4754"/>
    <w:rsid w:val="00605717"/>
    <w:rsid w:val="00623502"/>
    <w:rsid w:val="00624674"/>
    <w:rsid w:val="00625BF5"/>
    <w:rsid w:val="00633835"/>
    <w:rsid w:val="00637CAC"/>
    <w:rsid w:val="00645BD2"/>
    <w:rsid w:val="00647746"/>
    <w:rsid w:val="00647A7B"/>
    <w:rsid w:val="00654ADD"/>
    <w:rsid w:val="00662AD6"/>
    <w:rsid w:val="00664B3F"/>
    <w:rsid w:val="0066696A"/>
    <w:rsid w:val="006771E7"/>
    <w:rsid w:val="006936AE"/>
    <w:rsid w:val="006961D3"/>
    <w:rsid w:val="00697738"/>
    <w:rsid w:val="006A51A3"/>
    <w:rsid w:val="006A7A58"/>
    <w:rsid w:val="006B2C6C"/>
    <w:rsid w:val="006B6204"/>
    <w:rsid w:val="006B65A4"/>
    <w:rsid w:val="006B6AB3"/>
    <w:rsid w:val="006C0941"/>
    <w:rsid w:val="006D0B51"/>
    <w:rsid w:val="006D1D22"/>
    <w:rsid w:val="006D7923"/>
    <w:rsid w:val="006F2027"/>
    <w:rsid w:val="006F26C6"/>
    <w:rsid w:val="00700430"/>
    <w:rsid w:val="00700852"/>
    <w:rsid w:val="00700D72"/>
    <w:rsid w:val="00711FFD"/>
    <w:rsid w:val="0072589D"/>
    <w:rsid w:val="0073082C"/>
    <w:rsid w:val="007316F2"/>
    <w:rsid w:val="00733BE6"/>
    <w:rsid w:val="007370B0"/>
    <w:rsid w:val="00741ED5"/>
    <w:rsid w:val="00742298"/>
    <w:rsid w:val="00751AA5"/>
    <w:rsid w:val="00756AA2"/>
    <w:rsid w:val="0077319B"/>
    <w:rsid w:val="0077741A"/>
    <w:rsid w:val="00777B92"/>
    <w:rsid w:val="00784FDE"/>
    <w:rsid w:val="007856A9"/>
    <w:rsid w:val="0078587E"/>
    <w:rsid w:val="0079003A"/>
    <w:rsid w:val="00795DCB"/>
    <w:rsid w:val="007A5B6C"/>
    <w:rsid w:val="007A7C3F"/>
    <w:rsid w:val="007B1742"/>
    <w:rsid w:val="007B2CD8"/>
    <w:rsid w:val="007C066C"/>
    <w:rsid w:val="007C0DBF"/>
    <w:rsid w:val="007C23EF"/>
    <w:rsid w:val="007D0245"/>
    <w:rsid w:val="007E55F4"/>
    <w:rsid w:val="00804203"/>
    <w:rsid w:val="0080428A"/>
    <w:rsid w:val="00804B36"/>
    <w:rsid w:val="00822EE5"/>
    <w:rsid w:val="00825D68"/>
    <w:rsid w:val="008263F2"/>
    <w:rsid w:val="008308FF"/>
    <w:rsid w:val="008402B3"/>
    <w:rsid w:val="00846854"/>
    <w:rsid w:val="008513CB"/>
    <w:rsid w:val="00860718"/>
    <w:rsid w:val="0086454A"/>
    <w:rsid w:val="00867429"/>
    <w:rsid w:val="00872CC4"/>
    <w:rsid w:val="00873F54"/>
    <w:rsid w:val="0087790A"/>
    <w:rsid w:val="008810F6"/>
    <w:rsid w:val="00886583"/>
    <w:rsid w:val="008925FE"/>
    <w:rsid w:val="00894A12"/>
    <w:rsid w:val="008A0D06"/>
    <w:rsid w:val="008A29A9"/>
    <w:rsid w:val="008A5183"/>
    <w:rsid w:val="008B02B3"/>
    <w:rsid w:val="008B18D5"/>
    <w:rsid w:val="008B420E"/>
    <w:rsid w:val="008B6CC1"/>
    <w:rsid w:val="008C76B6"/>
    <w:rsid w:val="008D09A9"/>
    <w:rsid w:val="008E2AF9"/>
    <w:rsid w:val="008E726A"/>
    <w:rsid w:val="0092583F"/>
    <w:rsid w:val="00930FBF"/>
    <w:rsid w:val="009339BA"/>
    <w:rsid w:val="009425DA"/>
    <w:rsid w:val="009476C3"/>
    <w:rsid w:val="0096080B"/>
    <w:rsid w:val="00971271"/>
    <w:rsid w:val="00975651"/>
    <w:rsid w:val="00990530"/>
    <w:rsid w:val="00992235"/>
    <w:rsid w:val="00993AC6"/>
    <w:rsid w:val="00995259"/>
    <w:rsid w:val="009A06E4"/>
    <w:rsid w:val="009A43FC"/>
    <w:rsid w:val="009A67AF"/>
    <w:rsid w:val="009B356D"/>
    <w:rsid w:val="009B38D5"/>
    <w:rsid w:val="009B520F"/>
    <w:rsid w:val="009C276C"/>
    <w:rsid w:val="009D036B"/>
    <w:rsid w:val="009D6B98"/>
    <w:rsid w:val="009D762A"/>
    <w:rsid w:val="009E251D"/>
    <w:rsid w:val="009E3CEA"/>
    <w:rsid w:val="009E6690"/>
    <w:rsid w:val="009F2A6D"/>
    <w:rsid w:val="009F2D00"/>
    <w:rsid w:val="009F36EB"/>
    <w:rsid w:val="00A00982"/>
    <w:rsid w:val="00A10C60"/>
    <w:rsid w:val="00A2560A"/>
    <w:rsid w:val="00A34BB1"/>
    <w:rsid w:val="00A468ED"/>
    <w:rsid w:val="00A51788"/>
    <w:rsid w:val="00A61091"/>
    <w:rsid w:val="00A62125"/>
    <w:rsid w:val="00A6751B"/>
    <w:rsid w:val="00A710ED"/>
    <w:rsid w:val="00A72A11"/>
    <w:rsid w:val="00A7359F"/>
    <w:rsid w:val="00A771EF"/>
    <w:rsid w:val="00A90535"/>
    <w:rsid w:val="00A9419A"/>
    <w:rsid w:val="00AA05D9"/>
    <w:rsid w:val="00AA17FA"/>
    <w:rsid w:val="00AA4852"/>
    <w:rsid w:val="00AB1490"/>
    <w:rsid w:val="00AB1C0B"/>
    <w:rsid w:val="00AB1F41"/>
    <w:rsid w:val="00AB3D81"/>
    <w:rsid w:val="00AC0201"/>
    <w:rsid w:val="00AC21B0"/>
    <w:rsid w:val="00AC3281"/>
    <w:rsid w:val="00AC6E72"/>
    <w:rsid w:val="00AD2615"/>
    <w:rsid w:val="00AD4A26"/>
    <w:rsid w:val="00AE627F"/>
    <w:rsid w:val="00AF768A"/>
    <w:rsid w:val="00B03565"/>
    <w:rsid w:val="00B04F32"/>
    <w:rsid w:val="00B06B3F"/>
    <w:rsid w:val="00B12222"/>
    <w:rsid w:val="00B16C5C"/>
    <w:rsid w:val="00B42037"/>
    <w:rsid w:val="00B453E6"/>
    <w:rsid w:val="00B623A3"/>
    <w:rsid w:val="00B62E79"/>
    <w:rsid w:val="00B6456A"/>
    <w:rsid w:val="00B77E9C"/>
    <w:rsid w:val="00B82044"/>
    <w:rsid w:val="00B8305F"/>
    <w:rsid w:val="00B8497B"/>
    <w:rsid w:val="00B90945"/>
    <w:rsid w:val="00B92480"/>
    <w:rsid w:val="00BA2EE8"/>
    <w:rsid w:val="00BA41FE"/>
    <w:rsid w:val="00BB6263"/>
    <w:rsid w:val="00BB7DFD"/>
    <w:rsid w:val="00BC1592"/>
    <w:rsid w:val="00BC4CA5"/>
    <w:rsid w:val="00BE295F"/>
    <w:rsid w:val="00BE7B16"/>
    <w:rsid w:val="00BF2869"/>
    <w:rsid w:val="00BF5203"/>
    <w:rsid w:val="00C170BA"/>
    <w:rsid w:val="00C21825"/>
    <w:rsid w:val="00C37AEE"/>
    <w:rsid w:val="00C571E3"/>
    <w:rsid w:val="00C57FBB"/>
    <w:rsid w:val="00C618A5"/>
    <w:rsid w:val="00C660AF"/>
    <w:rsid w:val="00C70E47"/>
    <w:rsid w:val="00C73228"/>
    <w:rsid w:val="00C76AC6"/>
    <w:rsid w:val="00C76E8F"/>
    <w:rsid w:val="00C8565D"/>
    <w:rsid w:val="00C87F41"/>
    <w:rsid w:val="00C93A7F"/>
    <w:rsid w:val="00C97AE3"/>
    <w:rsid w:val="00CA05B0"/>
    <w:rsid w:val="00CA5B8A"/>
    <w:rsid w:val="00CA6190"/>
    <w:rsid w:val="00CA6A1C"/>
    <w:rsid w:val="00CA6C90"/>
    <w:rsid w:val="00CB06BC"/>
    <w:rsid w:val="00CB237F"/>
    <w:rsid w:val="00CB2A30"/>
    <w:rsid w:val="00CC052D"/>
    <w:rsid w:val="00CC47F1"/>
    <w:rsid w:val="00CC5472"/>
    <w:rsid w:val="00CD5C6E"/>
    <w:rsid w:val="00CE0B18"/>
    <w:rsid w:val="00CE2570"/>
    <w:rsid w:val="00CE572E"/>
    <w:rsid w:val="00CE78D5"/>
    <w:rsid w:val="00D0089F"/>
    <w:rsid w:val="00D07479"/>
    <w:rsid w:val="00D15333"/>
    <w:rsid w:val="00D163B6"/>
    <w:rsid w:val="00D21DE4"/>
    <w:rsid w:val="00D33C76"/>
    <w:rsid w:val="00D37037"/>
    <w:rsid w:val="00D43068"/>
    <w:rsid w:val="00D445B3"/>
    <w:rsid w:val="00D4533F"/>
    <w:rsid w:val="00D47EB7"/>
    <w:rsid w:val="00D67EC5"/>
    <w:rsid w:val="00D7520D"/>
    <w:rsid w:val="00D858E2"/>
    <w:rsid w:val="00D93A9B"/>
    <w:rsid w:val="00D952F2"/>
    <w:rsid w:val="00DA0C55"/>
    <w:rsid w:val="00DB443F"/>
    <w:rsid w:val="00DC0537"/>
    <w:rsid w:val="00DC1944"/>
    <w:rsid w:val="00DC7869"/>
    <w:rsid w:val="00DD6085"/>
    <w:rsid w:val="00DD730D"/>
    <w:rsid w:val="00DE4E2D"/>
    <w:rsid w:val="00DE6E66"/>
    <w:rsid w:val="00DF3607"/>
    <w:rsid w:val="00DF3B0F"/>
    <w:rsid w:val="00DF4CEC"/>
    <w:rsid w:val="00E05BC8"/>
    <w:rsid w:val="00E10545"/>
    <w:rsid w:val="00E110CA"/>
    <w:rsid w:val="00E11A1F"/>
    <w:rsid w:val="00E208C2"/>
    <w:rsid w:val="00E22AD8"/>
    <w:rsid w:val="00E22E75"/>
    <w:rsid w:val="00E2553B"/>
    <w:rsid w:val="00E2731F"/>
    <w:rsid w:val="00E36704"/>
    <w:rsid w:val="00E37D77"/>
    <w:rsid w:val="00E4051D"/>
    <w:rsid w:val="00E53F24"/>
    <w:rsid w:val="00E54D26"/>
    <w:rsid w:val="00E67B3D"/>
    <w:rsid w:val="00E67E12"/>
    <w:rsid w:val="00E71B79"/>
    <w:rsid w:val="00E72AAD"/>
    <w:rsid w:val="00E7599B"/>
    <w:rsid w:val="00E7691E"/>
    <w:rsid w:val="00E77153"/>
    <w:rsid w:val="00E815B9"/>
    <w:rsid w:val="00E91608"/>
    <w:rsid w:val="00E94938"/>
    <w:rsid w:val="00EA0C58"/>
    <w:rsid w:val="00EA41C1"/>
    <w:rsid w:val="00EA7722"/>
    <w:rsid w:val="00EB0AC9"/>
    <w:rsid w:val="00EB3C8A"/>
    <w:rsid w:val="00EC0B4D"/>
    <w:rsid w:val="00EC130E"/>
    <w:rsid w:val="00EC6B9D"/>
    <w:rsid w:val="00EE51C6"/>
    <w:rsid w:val="00EE7CEB"/>
    <w:rsid w:val="00EF0D2D"/>
    <w:rsid w:val="00F04537"/>
    <w:rsid w:val="00F14D12"/>
    <w:rsid w:val="00F160F2"/>
    <w:rsid w:val="00F16B79"/>
    <w:rsid w:val="00F20701"/>
    <w:rsid w:val="00F4587E"/>
    <w:rsid w:val="00F47EF3"/>
    <w:rsid w:val="00F51845"/>
    <w:rsid w:val="00F528CB"/>
    <w:rsid w:val="00F53506"/>
    <w:rsid w:val="00F647E4"/>
    <w:rsid w:val="00F675CE"/>
    <w:rsid w:val="00F73E4F"/>
    <w:rsid w:val="00F745A7"/>
    <w:rsid w:val="00F75348"/>
    <w:rsid w:val="00F75FE2"/>
    <w:rsid w:val="00F814E6"/>
    <w:rsid w:val="00F85A8D"/>
    <w:rsid w:val="00FA4E8D"/>
    <w:rsid w:val="00FA6147"/>
    <w:rsid w:val="00FB27EA"/>
    <w:rsid w:val="00FB6AD0"/>
    <w:rsid w:val="00FC1F87"/>
    <w:rsid w:val="00FC4564"/>
    <w:rsid w:val="00FD4C9E"/>
    <w:rsid w:val="00FD5795"/>
    <w:rsid w:val="00FE5170"/>
    <w:rsid w:val="00FF4570"/>
    <w:rsid w:val="00FF75B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06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41ED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25D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702BE"/>
    <w:pPr>
      <w:keepNext/>
      <w:keepLines/>
      <w:spacing w:before="260" w:after="260" w:line="416" w:lineRule="auto"/>
      <w:outlineLvl w:val="2"/>
    </w:pPr>
    <w:rPr>
      <w:bCs/>
      <w:sz w:val="32"/>
      <w:szCs w:val="32"/>
    </w:rPr>
  </w:style>
  <w:style w:type="paragraph" w:styleId="4">
    <w:name w:val="heading 4"/>
    <w:basedOn w:val="a"/>
    <w:next w:val="a"/>
    <w:link w:val="40"/>
    <w:uiPriority w:val="9"/>
    <w:unhideWhenUsed/>
    <w:qFormat/>
    <w:rsid w:val="009D6B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3702BE"/>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AB3D81"/>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741ED5"/>
    <w:rPr>
      <w:b/>
      <w:bCs/>
      <w:kern w:val="44"/>
      <w:sz w:val="44"/>
      <w:szCs w:val="44"/>
    </w:rPr>
  </w:style>
  <w:style w:type="character" w:customStyle="1" w:styleId="20">
    <w:name w:val="标题 2字符"/>
    <w:basedOn w:val="a0"/>
    <w:link w:val="2"/>
    <w:uiPriority w:val="9"/>
    <w:rsid w:val="00125DB3"/>
    <w:rPr>
      <w:rFonts w:asciiTheme="majorHAnsi" w:eastAsiaTheme="majorEastAsia" w:hAnsiTheme="majorHAnsi" w:cstheme="majorBidi"/>
      <w:b/>
      <w:bCs/>
      <w:sz w:val="32"/>
      <w:szCs w:val="32"/>
    </w:rPr>
  </w:style>
  <w:style w:type="character" w:customStyle="1" w:styleId="30">
    <w:name w:val="标题 3字符"/>
    <w:basedOn w:val="a0"/>
    <w:link w:val="3"/>
    <w:uiPriority w:val="9"/>
    <w:rsid w:val="003702BE"/>
    <w:rPr>
      <w:bCs/>
      <w:sz w:val="32"/>
      <w:szCs w:val="32"/>
    </w:rPr>
  </w:style>
  <w:style w:type="character" w:customStyle="1" w:styleId="40">
    <w:name w:val="标题 4字符"/>
    <w:basedOn w:val="a0"/>
    <w:link w:val="4"/>
    <w:uiPriority w:val="9"/>
    <w:rsid w:val="009D6B98"/>
    <w:rPr>
      <w:rFonts w:asciiTheme="majorHAnsi" w:eastAsiaTheme="majorEastAsia" w:hAnsiTheme="majorHAnsi" w:cstheme="majorBidi"/>
      <w:b/>
      <w:bCs/>
      <w:sz w:val="28"/>
      <w:szCs w:val="28"/>
    </w:rPr>
  </w:style>
  <w:style w:type="character" w:customStyle="1" w:styleId="50">
    <w:name w:val="标题 5字符"/>
    <w:basedOn w:val="a0"/>
    <w:link w:val="5"/>
    <w:uiPriority w:val="9"/>
    <w:rsid w:val="003702BE"/>
    <w:rPr>
      <w:b/>
      <w:bCs/>
      <w:sz w:val="28"/>
      <w:szCs w:val="28"/>
    </w:rPr>
  </w:style>
  <w:style w:type="paragraph" w:styleId="a3">
    <w:name w:val="List Paragraph"/>
    <w:basedOn w:val="a"/>
    <w:uiPriority w:val="34"/>
    <w:qFormat/>
    <w:rsid w:val="00C76E8F"/>
    <w:pPr>
      <w:ind w:firstLineChars="200" w:firstLine="420"/>
    </w:pPr>
  </w:style>
  <w:style w:type="character" w:styleId="a4">
    <w:name w:val="Hyperlink"/>
    <w:basedOn w:val="a0"/>
    <w:uiPriority w:val="99"/>
    <w:unhideWhenUsed/>
    <w:rsid w:val="005C6D30"/>
    <w:rPr>
      <w:color w:val="0563C1" w:themeColor="hyperlink"/>
      <w:u w:val="single"/>
    </w:rPr>
  </w:style>
  <w:style w:type="table" w:styleId="a5">
    <w:name w:val="Table Grid"/>
    <w:basedOn w:val="a1"/>
    <w:uiPriority w:val="39"/>
    <w:rsid w:val="0052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unhideWhenUsed/>
    <w:qFormat/>
    <w:rsid w:val="009D6B98"/>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1">
    <w:name w:val="toc 2"/>
    <w:basedOn w:val="a"/>
    <w:next w:val="a"/>
    <w:autoRedefine/>
    <w:uiPriority w:val="39"/>
    <w:unhideWhenUsed/>
    <w:rsid w:val="009D6B98"/>
    <w:pPr>
      <w:ind w:left="240"/>
      <w:jc w:val="left"/>
    </w:pPr>
    <w:rPr>
      <w:rFonts w:eastAsiaTheme="minorHAnsi"/>
      <w:i/>
      <w:iCs/>
      <w:sz w:val="22"/>
      <w:szCs w:val="22"/>
    </w:rPr>
  </w:style>
  <w:style w:type="paragraph" w:styleId="11">
    <w:name w:val="toc 1"/>
    <w:basedOn w:val="a"/>
    <w:next w:val="a"/>
    <w:autoRedefine/>
    <w:uiPriority w:val="39"/>
    <w:unhideWhenUsed/>
    <w:rsid w:val="005D3A21"/>
    <w:pPr>
      <w:tabs>
        <w:tab w:val="right" w:pos="8290"/>
      </w:tabs>
      <w:spacing w:before="120"/>
      <w:jc w:val="left"/>
    </w:pPr>
    <w:rPr>
      <w:rFonts w:eastAsiaTheme="minorHAnsi"/>
      <w:b/>
      <w:bCs/>
      <w:sz w:val="22"/>
      <w:szCs w:val="22"/>
    </w:rPr>
  </w:style>
  <w:style w:type="paragraph" w:styleId="31">
    <w:name w:val="toc 3"/>
    <w:basedOn w:val="a"/>
    <w:next w:val="a"/>
    <w:autoRedefine/>
    <w:uiPriority w:val="39"/>
    <w:unhideWhenUsed/>
    <w:rsid w:val="009D6B98"/>
    <w:pPr>
      <w:ind w:left="480"/>
      <w:jc w:val="left"/>
    </w:pPr>
    <w:rPr>
      <w:rFonts w:eastAsiaTheme="minorHAnsi"/>
      <w:sz w:val="22"/>
      <w:szCs w:val="22"/>
    </w:rPr>
  </w:style>
  <w:style w:type="paragraph" w:styleId="41">
    <w:name w:val="toc 4"/>
    <w:basedOn w:val="a"/>
    <w:next w:val="a"/>
    <w:autoRedefine/>
    <w:uiPriority w:val="39"/>
    <w:unhideWhenUsed/>
    <w:rsid w:val="009D6B98"/>
    <w:pPr>
      <w:ind w:left="720"/>
      <w:jc w:val="left"/>
    </w:pPr>
    <w:rPr>
      <w:rFonts w:eastAsiaTheme="minorHAnsi"/>
      <w:sz w:val="20"/>
      <w:szCs w:val="20"/>
    </w:rPr>
  </w:style>
  <w:style w:type="paragraph" w:styleId="51">
    <w:name w:val="toc 5"/>
    <w:basedOn w:val="a"/>
    <w:next w:val="a"/>
    <w:autoRedefine/>
    <w:uiPriority w:val="39"/>
    <w:unhideWhenUsed/>
    <w:rsid w:val="009D6B98"/>
    <w:pPr>
      <w:ind w:left="960"/>
      <w:jc w:val="left"/>
    </w:pPr>
    <w:rPr>
      <w:rFonts w:eastAsiaTheme="minorHAnsi"/>
      <w:sz w:val="20"/>
      <w:szCs w:val="20"/>
    </w:rPr>
  </w:style>
  <w:style w:type="paragraph" w:styleId="61">
    <w:name w:val="toc 6"/>
    <w:basedOn w:val="a"/>
    <w:next w:val="a"/>
    <w:autoRedefine/>
    <w:uiPriority w:val="39"/>
    <w:unhideWhenUsed/>
    <w:rsid w:val="009D6B98"/>
    <w:pPr>
      <w:ind w:left="1200"/>
      <w:jc w:val="left"/>
    </w:pPr>
    <w:rPr>
      <w:rFonts w:eastAsiaTheme="minorHAnsi"/>
      <w:sz w:val="20"/>
      <w:szCs w:val="20"/>
    </w:rPr>
  </w:style>
  <w:style w:type="paragraph" w:styleId="7">
    <w:name w:val="toc 7"/>
    <w:basedOn w:val="a"/>
    <w:next w:val="a"/>
    <w:autoRedefine/>
    <w:uiPriority w:val="39"/>
    <w:unhideWhenUsed/>
    <w:rsid w:val="009D6B98"/>
    <w:pPr>
      <w:ind w:left="1440"/>
      <w:jc w:val="left"/>
    </w:pPr>
    <w:rPr>
      <w:rFonts w:eastAsiaTheme="minorHAnsi"/>
      <w:sz w:val="20"/>
      <w:szCs w:val="20"/>
    </w:rPr>
  </w:style>
  <w:style w:type="paragraph" w:styleId="8">
    <w:name w:val="toc 8"/>
    <w:basedOn w:val="a"/>
    <w:next w:val="a"/>
    <w:autoRedefine/>
    <w:uiPriority w:val="39"/>
    <w:unhideWhenUsed/>
    <w:rsid w:val="009D6B98"/>
    <w:pPr>
      <w:ind w:left="1680"/>
      <w:jc w:val="left"/>
    </w:pPr>
    <w:rPr>
      <w:rFonts w:eastAsiaTheme="minorHAnsi"/>
      <w:sz w:val="20"/>
      <w:szCs w:val="20"/>
    </w:rPr>
  </w:style>
  <w:style w:type="paragraph" w:styleId="9">
    <w:name w:val="toc 9"/>
    <w:basedOn w:val="a"/>
    <w:next w:val="a"/>
    <w:autoRedefine/>
    <w:uiPriority w:val="39"/>
    <w:unhideWhenUsed/>
    <w:rsid w:val="009D6B98"/>
    <w:pPr>
      <w:ind w:left="1920"/>
      <w:jc w:val="left"/>
    </w:pPr>
    <w:rPr>
      <w:rFonts w:eastAsiaTheme="minorHAnsi"/>
      <w:sz w:val="20"/>
      <w:szCs w:val="20"/>
    </w:rPr>
  </w:style>
  <w:style w:type="paragraph" w:customStyle="1" w:styleId="12">
    <w:name w:val="样式1"/>
    <w:basedOn w:val="3"/>
    <w:next w:val="3"/>
    <w:qFormat/>
    <w:rsid w:val="003702BE"/>
  </w:style>
  <w:style w:type="paragraph" w:customStyle="1" w:styleId="22">
    <w:name w:val="样式2"/>
    <w:basedOn w:val="3"/>
    <w:qFormat/>
    <w:rsid w:val="003702BE"/>
    <w:rPr>
      <w:b/>
    </w:rPr>
  </w:style>
  <w:style w:type="paragraph" w:customStyle="1" w:styleId="s14">
    <w:name w:val="s14"/>
    <w:basedOn w:val="a"/>
    <w:rsid w:val="00AC0201"/>
    <w:pPr>
      <w:widowControl/>
      <w:spacing w:before="100" w:beforeAutospacing="1" w:after="100" w:afterAutospacing="1"/>
      <w:jc w:val="left"/>
    </w:pPr>
    <w:rPr>
      <w:rFonts w:ascii="宋体" w:eastAsia="宋体" w:hAnsi="宋体" w:cs="宋体"/>
      <w:kern w:val="0"/>
    </w:rPr>
  </w:style>
  <w:style w:type="paragraph" w:styleId="a7">
    <w:name w:val="Normal (Web)"/>
    <w:basedOn w:val="a"/>
    <w:uiPriority w:val="99"/>
    <w:semiHidden/>
    <w:unhideWhenUsed/>
    <w:rsid w:val="00AC0201"/>
    <w:pPr>
      <w:widowControl/>
      <w:spacing w:before="100" w:beforeAutospacing="1" w:after="100" w:afterAutospacing="1"/>
      <w:jc w:val="left"/>
    </w:pPr>
    <w:rPr>
      <w:rFonts w:ascii="宋体" w:eastAsia="宋体" w:hAnsi="宋体" w:cs="宋体"/>
      <w:kern w:val="0"/>
    </w:rPr>
  </w:style>
  <w:style w:type="paragraph" w:customStyle="1" w:styleId="s5">
    <w:name w:val="s5"/>
    <w:basedOn w:val="a"/>
    <w:rsid w:val="00AC0201"/>
    <w:pPr>
      <w:widowControl/>
      <w:spacing w:before="100" w:beforeAutospacing="1" w:after="100" w:afterAutospacing="1"/>
      <w:jc w:val="left"/>
    </w:pPr>
    <w:rPr>
      <w:rFonts w:ascii="宋体" w:eastAsia="宋体" w:hAnsi="宋体" w:cs="宋体"/>
      <w:kern w:val="0"/>
    </w:rPr>
  </w:style>
  <w:style w:type="paragraph" w:customStyle="1" w:styleId="s13">
    <w:name w:val="s13"/>
    <w:basedOn w:val="a"/>
    <w:rsid w:val="00AC0201"/>
    <w:pPr>
      <w:widowControl/>
      <w:spacing w:before="100" w:beforeAutospacing="1" w:after="100" w:afterAutospacing="1"/>
      <w:jc w:val="left"/>
    </w:pPr>
    <w:rPr>
      <w:rFonts w:ascii="宋体" w:eastAsia="宋体" w:hAnsi="宋体" w:cs="宋体"/>
      <w:kern w:val="0"/>
    </w:rPr>
  </w:style>
  <w:style w:type="paragraph" w:customStyle="1" w:styleId="s15">
    <w:name w:val="s15"/>
    <w:basedOn w:val="a"/>
    <w:rsid w:val="00AC0201"/>
    <w:pPr>
      <w:widowControl/>
      <w:spacing w:before="100" w:beforeAutospacing="1" w:after="100" w:afterAutospacing="1"/>
      <w:jc w:val="left"/>
    </w:pPr>
    <w:rPr>
      <w:rFonts w:ascii="宋体" w:eastAsia="宋体" w:hAnsi="宋体" w:cs="宋体"/>
      <w:kern w:val="0"/>
    </w:rPr>
  </w:style>
  <w:style w:type="paragraph" w:customStyle="1" w:styleId="s23">
    <w:name w:val="s23"/>
    <w:basedOn w:val="a"/>
    <w:rsid w:val="00AC0201"/>
    <w:pPr>
      <w:widowControl/>
      <w:spacing w:before="100" w:beforeAutospacing="1" w:after="100" w:afterAutospacing="1"/>
      <w:jc w:val="left"/>
    </w:pPr>
    <w:rPr>
      <w:rFonts w:ascii="宋体" w:eastAsia="宋体" w:hAnsi="宋体" w:cs="宋体"/>
      <w:kern w:val="0"/>
    </w:rPr>
  </w:style>
  <w:style w:type="paragraph" w:customStyle="1" w:styleId="s12">
    <w:name w:val="s12"/>
    <w:basedOn w:val="a"/>
    <w:rsid w:val="00AC0201"/>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basedOn w:val="a0"/>
    <w:rsid w:val="00AC0201"/>
  </w:style>
  <w:style w:type="character" w:customStyle="1" w:styleId="s6">
    <w:name w:val="s6"/>
    <w:basedOn w:val="a0"/>
    <w:rsid w:val="00AC0201"/>
  </w:style>
  <w:style w:type="paragraph" w:customStyle="1" w:styleId="s61">
    <w:name w:val="s61"/>
    <w:basedOn w:val="a"/>
    <w:rsid w:val="00AC0201"/>
    <w:pPr>
      <w:widowControl/>
      <w:spacing w:before="100" w:beforeAutospacing="1" w:after="100" w:afterAutospacing="1"/>
      <w:jc w:val="left"/>
    </w:pPr>
    <w:rPr>
      <w:rFonts w:ascii="宋体" w:eastAsia="宋体" w:hAnsi="宋体" w:cs="宋体"/>
      <w:kern w:val="0"/>
    </w:rPr>
  </w:style>
  <w:style w:type="character" w:customStyle="1" w:styleId="p">
    <w:name w:val="p"/>
    <w:basedOn w:val="a0"/>
    <w:rsid w:val="00AC0201"/>
  </w:style>
  <w:style w:type="paragraph" w:customStyle="1" w:styleId="s21">
    <w:name w:val="s21"/>
    <w:basedOn w:val="a"/>
    <w:rsid w:val="00AC0201"/>
    <w:pPr>
      <w:widowControl/>
      <w:spacing w:before="100" w:beforeAutospacing="1" w:after="100" w:afterAutospacing="1"/>
      <w:jc w:val="left"/>
    </w:pPr>
    <w:rPr>
      <w:rFonts w:ascii="宋体" w:eastAsia="宋体" w:hAnsi="宋体" w:cs="宋体"/>
      <w:kern w:val="0"/>
    </w:rPr>
  </w:style>
  <w:style w:type="paragraph" w:customStyle="1" w:styleId="s9">
    <w:name w:val="s9"/>
    <w:basedOn w:val="a"/>
    <w:rsid w:val="00AC0201"/>
    <w:pPr>
      <w:widowControl/>
      <w:spacing w:before="100" w:beforeAutospacing="1" w:after="100" w:afterAutospacing="1"/>
      <w:jc w:val="left"/>
    </w:pPr>
    <w:rPr>
      <w:rFonts w:ascii="宋体" w:eastAsia="宋体" w:hAnsi="宋体" w:cs="宋体"/>
      <w:kern w:val="0"/>
    </w:rPr>
  </w:style>
  <w:style w:type="paragraph" w:customStyle="1" w:styleId="s27">
    <w:name w:val="s27"/>
    <w:basedOn w:val="a"/>
    <w:rsid w:val="00AC0201"/>
    <w:pPr>
      <w:widowControl/>
      <w:spacing w:before="100" w:beforeAutospacing="1" w:after="100" w:afterAutospacing="1"/>
      <w:jc w:val="left"/>
    </w:pPr>
    <w:rPr>
      <w:rFonts w:ascii="宋体" w:eastAsia="宋体" w:hAnsi="宋体" w:cs="宋体"/>
      <w:kern w:val="0"/>
    </w:rPr>
  </w:style>
  <w:style w:type="character" w:customStyle="1" w:styleId="s28">
    <w:name w:val="s28"/>
    <w:basedOn w:val="a0"/>
    <w:rsid w:val="00AC0201"/>
  </w:style>
  <w:style w:type="character" w:customStyle="1" w:styleId="s29">
    <w:name w:val="s29"/>
    <w:basedOn w:val="a0"/>
    <w:rsid w:val="00AC0201"/>
  </w:style>
  <w:style w:type="character" w:customStyle="1" w:styleId="s30">
    <w:name w:val="s30"/>
    <w:basedOn w:val="a0"/>
    <w:rsid w:val="00AC0201"/>
  </w:style>
  <w:style w:type="paragraph" w:styleId="a8">
    <w:name w:val="header"/>
    <w:basedOn w:val="a"/>
    <w:link w:val="a9"/>
    <w:uiPriority w:val="99"/>
    <w:unhideWhenUsed/>
    <w:rsid w:val="00AC0201"/>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rsid w:val="00AC0201"/>
    <w:rPr>
      <w:sz w:val="18"/>
      <w:szCs w:val="18"/>
    </w:rPr>
  </w:style>
  <w:style w:type="paragraph" w:styleId="aa">
    <w:name w:val="footer"/>
    <w:basedOn w:val="a"/>
    <w:link w:val="ab"/>
    <w:uiPriority w:val="99"/>
    <w:unhideWhenUsed/>
    <w:rsid w:val="00AC0201"/>
    <w:pPr>
      <w:tabs>
        <w:tab w:val="center" w:pos="4153"/>
        <w:tab w:val="right" w:pos="8306"/>
      </w:tabs>
      <w:snapToGrid w:val="0"/>
      <w:jc w:val="left"/>
    </w:pPr>
    <w:rPr>
      <w:sz w:val="18"/>
      <w:szCs w:val="18"/>
    </w:rPr>
  </w:style>
  <w:style w:type="character" w:customStyle="1" w:styleId="ab">
    <w:name w:val="页脚字符"/>
    <w:basedOn w:val="a0"/>
    <w:link w:val="aa"/>
    <w:uiPriority w:val="99"/>
    <w:rsid w:val="00AC0201"/>
    <w:rPr>
      <w:sz w:val="18"/>
      <w:szCs w:val="18"/>
    </w:rPr>
  </w:style>
  <w:style w:type="character" w:customStyle="1" w:styleId="60">
    <w:name w:val="标题 6字符"/>
    <w:basedOn w:val="a0"/>
    <w:link w:val="6"/>
    <w:uiPriority w:val="9"/>
    <w:rsid w:val="00AB3D81"/>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1640">
      <w:bodyDiv w:val="1"/>
      <w:marLeft w:val="0"/>
      <w:marRight w:val="0"/>
      <w:marTop w:val="0"/>
      <w:marBottom w:val="0"/>
      <w:divBdr>
        <w:top w:val="none" w:sz="0" w:space="0" w:color="auto"/>
        <w:left w:val="none" w:sz="0" w:space="0" w:color="auto"/>
        <w:bottom w:val="none" w:sz="0" w:space="0" w:color="auto"/>
        <w:right w:val="none" w:sz="0" w:space="0" w:color="auto"/>
      </w:divBdr>
    </w:div>
    <w:div w:id="500631070">
      <w:bodyDiv w:val="1"/>
      <w:marLeft w:val="0"/>
      <w:marRight w:val="0"/>
      <w:marTop w:val="0"/>
      <w:marBottom w:val="0"/>
      <w:divBdr>
        <w:top w:val="none" w:sz="0" w:space="0" w:color="auto"/>
        <w:left w:val="none" w:sz="0" w:space="0" w:color="auto"/>
        <w:bottom w:val="none" w:sz="0" w:space="0" w:color="auto"/>
        <w:right w:val="none" w:sz="0" w:space="0" w:color="auto"/>
      </w:divBdr>
    </w:div>
    <w:div w:id="565799912">
      <w:bodyDiv w:val="1"/>
      <w:marLeft w:val="0"/>
      <w:marRight w:val="0"/>
      <w:marTop w:val="0"/>
      <w:marBottom w:val="0"/>
      <w:divBdr>
        <w:top w:val="none" w:sz="0" w:space="0" w:color="auto"/>
        <w:left w:val="none" w:sz="0" w:space="0" w:color="auto"/>
        <w:bottom w:val="none" w:sz="0" w:space="0" w:color="auto"/>
        <w:right w:val="none" w:sz="0" w:space="0" w:color="auto"/>
      </w:divBdr>
    </w:div>
    <w:div w:id="612791338">
      <w:bodyDiv w:val="1"/>
      <w:marLeft w:val="0"/>
      <w:marRight w:val="0"/>
      <w:marTop w:val="0"/>
      <w:marBottom w:val="0"/>
      <w:divBdr>
        <w:top w:val="none" w:sz="0" w:space="0" w:color="auto"/>
        <w:left w:val="none" w:sz="0" w:space="0" w:color="auto"/>
        <w:bottom w:val="none" w:sz="0" w:space="0" w:color="auto"/>
        <w:right w:val="none" w:sz="0" w:space="0" w:color="auto"/>
      </w:divBdr>
    </w:div>
    <w:div w:id="640039044">
      <w:bodyDiv w:val="1"/>
      <w:marLeft w:val="0"/>
      <w:marRight w:val="0"/>
      <w:marTop w:val="0"/>
      <w:marBottom w:val="0"/>
      <w:divBdr>
        <w:top w:val="none" w:sz="0" w:space="0" w:color="auto"/>
        <w:left w:val="none" w:sz="0" w:space="0" w:color="auto"/>
        <w:bottom w:val="none" w:sz="0" w:space="0" w:color="auto"/>
        <w:right w:val="none" w:sz="0" w:space="0" w:color="auto"/>
      </w:divBdr>
    </w:div>
    <w:div w:id="650257429">
      <w:bodyDiv w:val="1"/>
      <w:marLeft w:val="0"/>
      <w:marRight w:val="0"/>
      <w:marTop w:val="0"/>
      <w:marBottom w:val="0"/>
      <w:divBdr>
        <w:top w:val="none" w:sz="0" w:space="0" w:color="auto"/>
        <w:left w:val="none" w:sz="0" w:space="0" w:color="auto"/>
        <w:bottom w:val="none" w:sz="0" w:space="0" w:color="auto"/>
        <w:right w:val="none" w:sz="0" w:space="0" w:color="auto"/>
      </w:divBdr>
    </w:div>
    <w:div w:id="795492877">
      <w:bodyDiv w:val="1"/>
      <w:marLeft w:val="0"/>
      <w:marRight w:val="0"/>
      <w:marTop w:val="0"/>
      <w:marBottom w:val="0"/>
      <w:divBdr>
        <w:top w:val="none" w:sz="0" w:space="0" w:color="auto"/>
        <w:left w:val="none" w:sz="0" w:space="0" w:color="auto"/>
        <w:bottom w:val="none" w:sz="0" w:space="0" w:color="auto"/>
        <w:right w:val="none" w:sz="0" w:space="0" w:color="auto"/>
      </w:divBdr>
    </w:div>
    <w:div w:id="925383157">
      <w:bodyDiv w:val="1"/>
      <w:marLeft w:val="0"/>
      <w:marRight w:val="0"/>
      <w:marTop w:val="0"/>
      <w:marBottom w:val="0"/>
      <w:divBdr>
        <w:top w:val="none" w:sz="0" w:space="0" w:color="auto"/>
        <w:left w:val="none" w:sz="0" w:space="0" w:color="auto"/>
        <w:bottom w:val="none" w:sz="0" w:space="0" w:color="auto"/>
        <w:right w:val="none" w:sz="0" w:space="0" w:color="auto"/>
      </w:divBdr>
    </w:div>
    <w:div w:id="1026099043">
      <w:bodyDiv w:val="1"/>
      <w:marLeft w:val="0"/>
      <w:marRight w:val="0"/>
      <w:marTop w:val="0"/>
      <w:marBottom w:val="0"/>
      <w:divBdr>
        <w:top w:val="none" w:sz="0" w:space="0" w:color="auto"/>
        <w:left w:val="none" w:sz="0" w:space="0" w:color="auto"/>
        <w:bottom w:val="none" w:sz="0" w:space="0" w:color="auto"/>
        <w:right w:val="none" w:sz="0" w:space="0" w:color="auto"/>
      </w:divBdr>
    </w:div>
    <w:div w:id="1043287935">
      <w:bodyDiv w:val="1"/>
      <w:marLeft w:val="0"/>
      <w:marRight w:val="0"/>
      <w:marTop w:val="0"/>
      <w:marBottom w:val="0"/>
      <w:divBdr>
        <w:top w:val="none" w:sz="0" w:space="0" w:color="auto"/>
        <w:left w:val="none" w:sz="0" w:space="0" w:color="auto"/>
        <w:bottom w:val="none" w:sz="0" w:space="0" w:color="auto"/>
        <w:right w:val="none" w:sz="0" w:space="0" w:color="auto"/>
      </w:divBdr>
    </w:div>
    <w:div w:id="1065640471">
      <w:bodyDiv w:val="1"/>
      <w:marLeft w:val="0"/>
      <w:marRight w:val="0"/>
      <w:marTop w:val="0"/>
      <w:marBottom w:val="0"/>
      <w:divBdr>
        <w:top w:val="none" w:sz="0" w:space="0" w:color="auto"/>
        <w:left w:val="none" w:sz="0" w:space="0" w:color="auto"/>
        <w:bottom w:val="none" w:sz="0" w:space="0" w:color="auto"/>
        <w:right w:val="none" w:sz="0" w:space="0" w:color="auto"/>
      </w:divBdr>
    </w:div>
    <w:div w:id="1153373293">
      <w:bodyDiv w:val="1"/>
      <w:marLeft w:val="0"/>
      <w:marRight w:val="0"/>
      <w:marTop w:val="0"/>
      <w:marBottom w:val="0"/>
      <w:divBdr>
        <w:top w:val="none" w:sz="0" w:space="0" w:color="auto"/>
        <w:left w:val="none" w:sz="0" w:space="0" w:color="auto"/>
        <w:bottom w:val="none" w:sz="0" w:space="0" w:color="auto"/>
        <w:right w:val="none" w:sz="0" w:space="0" w:color="auto"/>
      </w:divBdr>
    </w:div>
    <w:div w:id="1159269404">
      <w:bodyDiv w:val="1"/>
      <w:marLeft w:val="0"/>
      <w:marRight w:val="0"/>
      <w:marTop w:val="0"/>
      <w:marBottom w:val="0"/>
      <w:divBdr>
        <w:top w:val="none" w:sz="0" w:space="0" w:color="auto"/>
        <w:left w:val="none" w:sz="0" w:space="0" w:color="auto"/>
        <w:bottom w:val="none" w:sz="0" w:space="0" w:color="auto"/>
        <w:right w:val="none" w:sz="0" w:space="0" w:color="auto"/>
      </w:divBdr>
    </w:div>
    <w:div w:id="1175459169">
      <w:bodyDiv w:val="1"/>
      <w:marLeft w:val="0"/>
      <w:marRight w:val="0"/>
      <w:marTop w:val="0"/>
      <w:marBottom w:val="0"/>
      <w:divBdr>
        <w:top w:val="none" w:sz="0" w:space="0" w:color="auto"/>
        <w:left w:val="none" w:sz="0" w:space="0" w:color="auto"/>
        <w:bottom w:val="none" w:sz="0" w:space="0" w:color="auto"/>
        <w:right w:val="none" w:sz="0" w:space="0" w:color="auto"/>
      </w:divBdr>
    </w:div>
    <w:div w:id="1265073799">
      <w:bodyDiv w:val="1"/>
      <w:marLeft w:val="0"/>
      <w:marRight w:val="0"/>
      <w:marTop w:val="0"/>
      <w:marBottom w:val="0"/>
      <w:divBdr>
        <w:top w:val="none" w:sz="0" w:space="0" w:color="auto"/>
        <w:left w:val="none" w:sz="0" w:space="0" w:color="auto"/>
        <w:bottom w:val="none" w:sz="0" w:space="0" w:color="auto"/>
        <w:right w:val="none" w:sz="0" w:space="0" w:color="auto"/>
      </w:divBdr>
    </w:div>
    <w:div w:id="1749302394">
      <w:bodyDiv w:val="1"/>
      <w:marLeft w:val="0"/>
      <w:marRight w:val="0"/>
      <w:marTop w:val="0"/>
      <w:marBottom w:val="0"/>
      <w:divBdr>
        <w:top w:val="none" w:sz="0" w:space="0" w:color="auto"/>
        <w:left w:val="none" w:sz="0" w:space="0" w:color="auto"/>
        <w:bottom w:val="none" w:sz="0" w:space="0" w:color="auto"/>
        <w:right w:val="none" w:sz="0" w:space="0" w:color="auto"/>
      </w:divBdr>
    </w:div>
    <w:div w:id="1753046428">
      <w:bodyDiv w:val="1"/>
      <w:marLeft w:val="0"/>
      <w:marRight w:val="0"/>
      <w:marTop w:val="0"/>
      <w:marBottom w:val="0"/>
      <w:divBdr>
        <w:top w:val="none" w:sz="0" w:space="0" w:color="auto"/>
        <w:left w:val="none" w:sz="0" w:space="0" w:color="auto"/>
        <w:bottom w:val="none" w:sz="0" w:space="0" w:color="auto"/>
        <w:right w:val="none" w:sz="0" w:space="0" w:color="auto"/>
      </w:divBdr>
    </w:div>
    <w:div w:id="1849326626">
      <w:bodyDiv w:val="1"/>
      <w:marLeft w:val="0"/>
      <w:marRight w:val="0"/>
      <w:marTop w:val="0"/>
      <w:marBottom w:val="0"/>
      <w:divBdr>
        <w:top w:val="none" w:sz="0" w:space="0" w:color="auto"/>
        <w:left w:val="none" w:sz="0" w:space="0" w:color="auto"/>
        <w:bottom w:val="none" w:sz="0" w:space="0" w:color="auto"/>
        <w:right w:val="none" w:sz="0" w:space="0" w:color="auto"/>
      </w:divBdr>
    </w:div>
    <w:div w:id="1853758442">
      <w:bodyDiv w:val="1"/>
      <w:marLeft w:val="0"/>
      <w:marRight w:val="0"/>
      <w:marTop w:val="0"/>
      <w:marBottom w:val="0"/>
      <w:divBdr>
        <w:top w:val="none" w:sz="0" w:space="0" w:color="auto"/>
        <w:left w:val="none" w:sz="0" w:space="0" w:color="auto"/>
        <w:bottom w:val="none" w:sz="0" w:space="0" w:color="auto"/>
        <w:right w:val="none" w:sz="0" w:space="0" w:color="auto"/>
      </w:divBdr>
    </w:div>
    <w:div w:id="1907186761">
      <w:bodyDiv w:val="1"/>
      <w:marLeft w:val="0"/>
      <w:marRight w:val="0"/>
      <w:marTop w:val="0"/>
      <w:marBottom w:val="0"/>
      <w:divBdr>
        <w:top w:val="none" w:sz="0" w:space="0" w:color="auto"/>
        <w:left w:val="none" w:sz="0" w:space="0" w:color="auto"/>
        <w:bottom w:val="none" w:sz="0" w:space="0" w:color="auto"/>
        <w:right w:val="none" w:sz="0" w:space="0" w:color="auto"/>
      </w:divBdr>
    </w:div>
    <w:div w:id="1952007295">
      <w:bodyDiv w:val="1"/>
      <w:marLeft w:val="0"/>
      <w:marRight w:val="0"/>
      <w:marTop w:val="0"/>
      <w:marBottom w:val="0"/>
      <w:divBdr>
        <w:top w:val="none" w:sz="0" w:space="0" w:color="auto"/>
        <w:left w:val="none" w:sz="0" w:space="0" w:color="auto"/>
        <w:bottom w:val="none" w:sz="0" w:space="0" w:color="auto"/>
        <w:right w:val="none" w:sz="0" w:space="0" w:color="auto"/>
      </w:divBdr>
    </w:div>
    <w:div w:id="1966615456">
      <w:bodyDiv w:val="1"/>
      <w:marLeft w:val="0"/>
      <w:marRight w:val="0"/>
      <w:marTop w:val="0"/>
      <w:marBottom w:val="0"/>
      <w:divBdr>
        <w:top w:val="none" w:sz="0" w:space="0" w:color="auto"/>
        <w:left w:val="none" w:sz="0" w:space="0" w:color="auto"/>
        <w:bottom w:val="none" w:sz="0" w:space="0" w:color="auto"/>
        <w:right w:val="none" w:sz="0" w:space="0" w:color="auto"/>
      </w:divBdr>
    </w:div>
    <w:div w:id="2008631187">
      <w:bodyDiv w:val="1"/>
      <w:marLeft w:val="0"/>
      <w:marRight w:val="0"/>
      <w:marTop w:val="0"/>
      <w:marBottom w:val="0"/>
      <w:divBdr>
        <w:top w:val="none" w:sz="0" w:space="0" w:color="auto"/>
        <w:left w:val="none" w:sz="0" w:space="0" w:color="auto"/>
        <w:bottom w:val="none" w:sz="0" w:space="0" w:color="auto"/>
        <w:right w:val="none" w:sz="0" w:space="0" w:color="auto"/>
      </w:divBdr>
    </w:div>
    <w:div w:id="2009360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roweb.org/guidelines/"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C44FB0-348B-9D41-84AF-88903EF6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90</Pages>
  <Words>22852</Words>
  <Characters>130258</Characters>
  <Application>Microsoft Macintosh Word</Application>
  <DocSecurity>0</DocSecurity>
  <Lines>1085</Lines>
  <Paragraphs>305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152805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 Guan</dc:creator>
  <cp:keywords/>
  <dc:description/>
  <cp:lastModifiedBy>Ruili Guan</cp:lastModifiedBy>
  <cp:revision>47</cp:revision>
  <dcterms:created xsi:type="dcterms:W3CDTF">2017-08-17T23:39:00Z</dcterms:created>
  <dcterms:modified xsi:type="dcterms:W3CDTF">2017-08-20T11:26:00Z</dcterms:modified>
</cp:coreProperties>
</file>